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jc w:val="center"/>
        <w:tblLook w:val="04A0" w:firstRow="1" w:lastRow="0" w:firstColumn="1" w:lastColumn="0" w:noHBand="0" w:noVBand="1"/>
      </w:tblPr>
      <w:tblGrid>
        <w:gridCol w:w="7230"/>
        <w:gridCol w:w="2127"/>
      </w:tblGrid>
      <w:tr w:rsidR="00CF5AE7" w:rsidRPr="00D8601F" w:rsidTr="00AB5FFA">
        <w:trPr>
          <w:trHeight w:val="1641"/>
          <w:jc w:val="center"/>
        </w:trPr>
        <w:tc>
          <w:tcPr>
            <w:tcW w:w="7230" w:type="dxa"/>
            <w:vAlign w:val="center"/>
          </w:tcPr>
          <w:p w:rsidR="00CF5AE7" w:rsidRDefault="00CF5AE7" w:rsidP="00AB5FFA">
            <w:pPr>
              <w:spacing w:after="0"/>
              <w:jc w:val="center"/>
              <w:rPr>
                <w:rFonts w:eastAsia="SimSun"/>
                <w:b/>
                <w:sz w:val="28"/>
                <w:szCs w:val="28"/>
                <w:lang w:bidi="en-US"/>
              </w:rPr>
            </w:pPr>
            <w:bookmarkStart w:id="0" w:name="_GoBack"/>
            <w:bookmarkEnd w:id="0"/>
            <w:r>
              <w:rPr>
                <w:rFonts w:eastAsia="SimSun"/>
                <w:b/>
                <w:sz w:val="28"/>
                <w:szCs w:val="28"/>
                <w:lang w:bidi="en-US"/>
              </w:rPr>
              <w:t xml:space="preserve">Βούλα </w:t>
            </w:r>
            <w:proofErr w:type="spellStart"/>
            <w:r>
              <w:rPr>
                <w:rFonts w:eastAsia="SimSun"/>
                <w:b/>
                <w:sz w:val="28"/>
                <w:szCs w:val="28"/>
                <w:lang w:bidi="en-US"/>
              </w:rPr>
              <w:t>Γουνελά</w:t>
            </w:r>
            <w:proofErr w:type="spellEnd"/>
            <w:r>
              <w:rPr>
                <w:rFonts w:eastAsia="SimSun"/>
                <w:b/>
                <w:sz w:val="28"/>
                <w:szCs w:val="28"/>
                <w:lang w:bidi="en-US"/>
              </w:rPr>
              <w:t xml:space="preserve">, </w:t>
            </w:r>
            <w:r w:rsidRPr="001049FF">
              <w:rPr>
                <w:rFonts w:eastAsia="SimSun"/>
                <w:b/>
                <w:sz w:val="28"/>
                <w:szCs w:val="28"/>
                <w:lang w:bidi="en-US"/>
              </w:rPr>
              <w:t xml:space="preserve">Βέρα </w:t>
            </w:r>
            <w:proofErr w:type="spellStart"/>
            <w:r w:rsidRPr="001049FF">
              <w:rPr>
                <w:rFonts w:eastAsia="SimSun"/>
                <w:b/>
                <w:sz w:val="28"/>
                <w:szCs w:val="28"/>
                <w:lang w:bidi="en-US"/>
              </w:rPr>
              <w:t>Σιατερλή</w:t>
            </w:r>
            <w:proofErr w:type="spellEnd"/>
            <w:r w:rsidRPr="001049FF">
              <w:rPr>
                <w:rFonts w:eastAsia="SimSun"/>
                <w:b/>
                <w:sz w:val="28"/>
                <w:szCs w:val="28"/>
                <w:lang w:bidi="en-US"/>
              </w:rPr>
              <w:t xml:space="preserve">, Δήμητρα </w:t>
            </w:r>
            <w:proofErr w:type="spellStart"/>
            <w:r w:rsidRPr="001049FF">
              <w:rPr>
                <w:rFonts w:eastAsia="SimSun"/>
                <w:b/>
                <w:sz w:val="28"/>
                <w:szCs w:val="28"/>
                <w:lang w:bidi="en-US"/>
              </w:rPr>
              <w:t>Σιατερλή</w:t>
            </w:r>
            <w:proofErr w:type="spellEnd"/>
            <w:r w:rsidRPr="001049FF">
              <w:rPr>
                <w:rFonts w:eastAsia="SimSun"/>
                <w:b/>
                <w:sz w:val="28"/>
                <w:szCs w:val="28"/>
                <w:lang w:bidi="en-US"/>
              </w:rPr>
              <w:t xml:space="preserve">, Μάγδα </w:t>
            </w:r>
            <w:proofErr w:type="spellStart"/>
            <w:r w:rsidRPr="001049FF">
              <w:rPr>
                <w:rFonts w:eastAsia="SimSun"/>
                <w:b/>
                <w:sz w:val="28"/>
                <w:szCs w:val="28"/>
                <w:lang w:bidi="en-US"/>
              </w:rPr>
              <w:t>Ταμμάμ</w:t>
            </w:r>
            <w:proofErr w:type="spellEnd"/>
            <w:r w:rsidRPr="001049FF">
              <w:rPr>
                <w:rFonts w:eastAsia="SimSun"/>
                <w:b/>
                <w:sz w:val="28"/>
                <w:szCs w:val="28"/>
                <w:lang w:bidi="en-US"/>
              </w:rPr>
              <w:t xml:space="preserve"> και Βίκυ </w:t>
            </w:r>
            <w:proofErr w:type="spellStart"/>
            <w:r w:rsidRPr="001049FF">
              <w:rPr>
                <w:rFonts w:eastAsia="SimSun"/>
                <w:b/>
                <w:sz w:val="28"/>
                <w:szCs w:val="28"/>
                <w:lang w:bidi="en-US"/>
              </w:rPr>
              <w:t>Τσαλαματά</w:t>
            </w:r>
            <w:proofErr w:type="spellEnd"/>
          </w:p>
          <w:p w:rsidR="00CF5AE7" w:rsidRPr="001049FF" w:rsidRDefault="00CF5AE7" w:rsidP="00AB5FFA">
            <w:pPr>
              <w:spacing w:after="0"/>
              <w:jc w:val="center"/>
              <w:rPr>
                <w:rFonts w:eastAsia="SimSun"/>
                <w:sz w:val="28"/>
                <w:szCs w:val="28"/>
                <w:lang w:bidi="en-US"/>
              </w:rPr>
            </w:pPr>
          </w:p>
          <w:p w:rsidR="00CF5AE7" w:rsidRPr="00030662" w:rsidRDefault="00CF5AE7" w:rsidP="00AB5FFA">
            <w:pPr>
              <w:spacing w:after="0"/>
              <w:jc w:val="center"/>
              <w:rPr>
                <w:rFonts w:eastAsia="SimSun"/>
                <w:b/>
                <w:sz w:val="44"/>
                <w:szCs w:val="44"/>
                <w:lang w:bidi="en-US"/>
              </w:rPr>
            </w:pPr>
            <w:r w:rsidRPr="00030662">
              <w:rPr>
                <w:rFonts w:eastAsia="SimSun"/>
                <w:b/>
                <w:sz w:val="44"/>
                <w:szCs w:val="44"/>
                <w:lang w:bidi="en-US"/>
              </w:rPr>
              <w:t>« +</w:t>
            </w:r>
            <w:r>
              <w:rPr>
                <w:rFonts w:eastAsia="SimSun"/>
                <w:b/>
                <w:sz w:val="44"/>
                <w:szCs w:val="44"/>
                <w:lang w:bidi="en-US"/>
              </w:rPr>
              <w:t xml:space="preserve"> </w:t>
            </w:r>
            <w:r w:rsidRPr="00030662">
              <w:rPr>
                <w:rFonts w:eastAsia="SimSun"/>
                <w:b/>
                <w:sz w:val="44"/>
                <w:szCs w:val="44"/>
                <w:lang w:bidi="en-US"/>
              </w:rPr>
              <w:t>άπτω »</w:t>
            </w:r>
          </w:p>
          <w:p w:rsidR="00CF5AE7" w:rsidRPr="001049FF" w:rsidRDefault="00CF5AE7" w:rsidP="00AB5FFA">
            <w:pPr>
              <w:spacing w:after="0"/>
              <w:jc w:val="center"/>
              <w:rPr>
                <w:rFonts w:eastAsia="SimSun"/>
                <w:sz w:val="28"/>
                <w:szCs w:val="28"/>
                <w:lang w:bidi="en-US"/>
              </w:rPr>
            </w:pPr>
          </w:p>
          <w:p w:rsidR="00CF5AE7" w:rsidRPr="00030662" w:rsidRDefault="00CF5AE7" w:rsidP="00AB5FFA">
            <w:pPr>
              <w:spacing w:after="0"/>
              <w:jc w:val="center"/>
              <w:rPr>
                <w:sz w:val="28"/>
                <w:szCs w:val="28"/>
                <w:lang w:eastAsia="fr-FR" w:bidi="en-US"/>
              </w:rPr>
            </w:pPr>
            <w:r w:rsidRPr="00030662">
              <w:rPr>
                <w:rFonts w:eastAsia="SimSun"/>
                <w:sz w:val="28"/>
                <w:szCs w:val="28"/>
                <w:lang w:bidi="en-US"/>
              </w:rPr>
              <w:t>στο Σπίτι της Κύπρου</w:t>
            </w:r>
          </w:p>
        </w:tc>
        <w:tc>
          <w:tcPr>
            <w:tcW w:w="2127" w:type="dxa"/>
            <w:vAlign w:val="center"/>
          </w:tcPr>
          <w:p w:rsidR="00CF5AE7" w:rsidRPr="00030662" w:rsidRDefault="00CF5AE7" w:rsidP="00AB5FFA">
            <w:pPr>
              <w:spacing w:after="0"/>
              <w:jc w:val="center"/>
              <w:rPr>
                <w:lang w:val="en-US" w:bidi="en-US"/>
              </w:rPr>
            </w:pPr>
            <w:r w:rsidRPr="00240EC1">
              <w:rPr>
                <w:noProof/>
                <w:lang w:eastAsia="el-GR"/>
              </w:rPr>
              <w:drawing>
                <wp:inline distT="0" distB="0" distL="0" distR="0">
                  <wp:extent cx="1019175" cy="144780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9175" cy="1447800"/>
                          </a:xfrm>
                          <a:prstGeom prst="rect">
                            <a:avLst/>
                          </a:prstGeom>
                          <a:noFill/>
                          <a:ln>
                            <a:noFill/>
                          </a:ln>
                        </pic:spPr>
                      </pic:pic>
                    </a:graphicData>
                  </a:graphic>
                </wp:inline>
              </w:drawing>
            </w:r>
          </w:p>
        </w:tc>
      </w:tr>
    </w:tbl>
    <w:p w:rsidR="00CF5AE7" w:rsidRPr="00030662" w:rsidRDefault="00CF5AE7" w:rsidP="00CF5AE7">
      <w:pPr>
        <w:shd w:val="clear" w:color="auto" w:fill="FFFFFF"/>
        <w:spacing w:after="60"/>
        <w:ind w:left="567" w:right="685" w:firstLine="720"/>
        <w:rPr>
          <w:sz w:val="24"/>
          <w:szCs w:val="24"/>
          <w:lang w:bidi="en-US"/>
        </w:rPr>
      </w:pPr>
    </w:p>
    <w:p w:rsidR="00CF5AE7" w:rsidRDefault="00CF5AE7" w:rsidP="00CF5AE7">
      <w:pPr>
        <w:shd w:val="clear" w:color="auto" w:fill="FFFFFF"/>
        <w:spacing w:after="60"/>
        <w:ind w:left="567" w:right="685" w:firstLine="720"/>
        <w:rPr>
          <w:sz w:val="24"/>
          <w:szCs w:val="24"/>
          <w:lang w:bidi="en-US"/>
        </w:rPr>
      </w:pPr>
      <w:r>
        <w:rPr>
          <w:sz w:val="24"/>
          <w:szCs w:val="24"/>
          <w:lang w:bidi="en-US"/>
        </w:rPr>
        <w:t xml:space="preserve">Έως την Παρασκευή 3 Νοεμβρίου 2017 παρατείνεται η </w:t>
      </w:r>
      <w:r w:rsidRPr="00064D5F">
        <w:rPr>
          <w:sz w:val="24"/>
          <w:szCs w:val="24"/>
          <w:lang w:bidi="en-US"/>
        </w:rPr>
        <w:t>έκθεση «+</w:t>
      </w:r>
      <w:r>
        <w:rPr>
          <w:sz w:val="24"/>
          <w:szCs w:val="24"/>
          <w:lang w:bidi="en-US"/>
        </w:rPr>
        <w:t xml:space="preserve"> </w:t>
      </w:r>
      <w:r w:rsidRPr="00064D5F">
        <w:rPr>
          <w:sz w:val="24"/>
          <w:szCs w:val="24"/>
          <w:lang w:bidi="en-US"/>
        </w:rPr>
        <w:t>άπτω»</w:t>
      </w:r>
      <w:r>
        <w:rPr>
          <w:sz w:val="24"/>
          <w:szCs w:val="24"/>
          <w:lang w:bidi="en-US"/>
        </w:rPr>
        <w:t xml:space="preserve"> που παρουσιάζεται στο Σπίτι της Κύπρου</w:t>
      </w:r>
      <w:r w:rsidRPr="00064D5F">
        <w:rPr>
          <w:sz w:val="24"/>
          <w:szCs w:val="24"/>
          <w:lang w:bidi="en-US"/>
        </w:rPr>
        <w:t>,</w:t>
      </w:r>
      <w:r>
        <w:rPr>
          <w:sz w:val="24"/>
          <w:szCs w:val="24"/>
          <w:lang w:bidi="en-US"/>
        </w:rPr>
        <w:t xml:space="preserve"> </w:t>
      </w:r>
      <w:r w:rsidRPr="00064D5F">
        <w:rPr>
          <w:sz w:val="24"/>
          <w:szCs w:val="24"/>
          <w:lang w:bidi="en-US"/>
        </w:rPr>
        <w:t>Ξενοφώντος 2</w:t>
      </w:r>
      <w:r w:rsidRPr="00064D5F">
        <w:rPr>
          <w:sz w:val="24"/>
          <w:szCs w:val="24"/>
          <w:vertAlign w:val="superscript"/>
          <w:lang w:bidi="en-US"/>
        </w:rPr>
        <w:t>Α</w:t>
      </w:r>
      <w:r w:rsidRPr="00064D5F">
        <w:rPr>
          <w:sz w:val="24"/>
          <w:szCs w:val="24"/>
          <w:lang w:bidi="en-US"/>
        </w:rPr>
        <w:t xml:space="preserve"> </w:t>
      </w:r>
      <w:r>
        <w:rPr>
          <w:sz w:val="24"/>
          <w:szCs w:val="24"/>
          <w:lang w:bidi="en-US"/>
        </w:rPr>
        <w:t xml:space="preserve">στο </w:t>
      </w:r>
      <w:r w:rsidRPr="00064D5F">
        <w:rPr>
          <w:sz w:val="24"/>
          <w:szCs w:val="24"/>
          <w:lang w:bidi="en-US"/>
        </w:rPr>
        <w:t>Σύνταγμα</w:t>
      </w:r>
      <w:r>
        <w:rPr>
          <w:sz w:val="24"/>
          <w:szCs w:val="24"/>
          <w:lang w:bidi="en-US"/>
        </w:rPr>
        <w:t xml:space="preserve">, </w:t>
      </w:r>
      <w:r w:rsidRPr="00064D5F">
        <w:rPr>
          <w:sz w:val="24"/>
          <w:szCs w:val="24"/>
          <w:lang w:bidi="en-US"/>
        </w:rPr>
        <w:t>σε ιδέα και επιμέλεια πέντε γυναικών καλλιτεχνών</w:t>
      </w:r>
      <w:r>
        <w:rPr>
          <w:sz w:val="24"/>
          <w:szCs w:val="24"/>
          <w:lang w:bidi="en-US"/>
        </w:rPr>
        <w:t>.</w:t>
      </w:r>
    </w:p>
    <w:p w:rsidR="00CF5AE7" w:rsidRDefault="00CF5AE7" w:rsidP="00CF5AE7">
      <w:pPr>
        <w:shd w:val="clear" w:color="auto" w:fill="FFFFFF"/>
        <w:spacing w:after="60"/>
        <w:ind w:left="567" w:right="685" w:firstLine="720"/>
        <w:rPr>
          <w:sz w:val="24"/>
          <w:szCs w:val="24"/>
          <w:lang w:bidi="en-US"/>
        </w:rPr>
      </w:pPr>
      <w:r w:rsidRPr="00064D5F">
        <w:rPr>
          <w:sz w:val="24"/>
          <w:szCs w:val="24"/>
          <w:lang w:bidi="en-US"/>
        </w:rPr>
        <w:t>Οι</w:t>
      </w:r>
      <w:r>
        <w:rPr>
          <w:sz w:val="24"/>
          <w:szCs w:val="24"/>
          <w:lang w:bidi="en-US"/>
        </w:rPr>
        <w:t xml:space="preserve"> καταξιωμένες </w:t>
      </w:r>
      <w:r w:rsidRPr="00064D5F">
        <w:rPr>
          <w:sz w:val="24"/>
          <w:szCs w:val="24"/>
          <w:lang w:bidi="en-US"/>
        </w:rPr>
        <w:t xml:space="preserve">εικαστικοί Βούλα </w:t>
      </w:r>
      <w:proofErr w:type="spellStart"/>
      <w:r w:rsidRPr="00064D5F">
        <w:rPr>
          <w:sz w:val="24"/>
          <w:szCs w:val="24"/>
          <w:lang w:bidi="en-US"/>
        </w:rPr>
        <w:t>Γουνελά</w:t>
      </w:r>
      <w:proofErr w:type="spellEnd"/>
      <w:r w:rsidRPr="00064D5F">
        <w:rPr>
          <w:sz w:val="24"/>
          <w:szCs w:val="24"/>
          <w:lang w:bidi="en-US"/>
        </w:rPr>
        <w:t xml:space="preserve">, Βέρα </w:t>
      </w:r>
      <w:proofErr w:type="spellStart"/>
      <w:r w:rsidRPr="00064D5F">
        <w:rPr>
          <w:sz w:val="24"/>
          <w:szCs w:val="24"/>
          <w:lang w:bidi="en-US"/>
        </w:rPr>
        <w:t>Σιατερλή</w:t>
      </w:r>
      <w:proofErr w:type="spellEnd"/>
      <w:r w:rsidRPr="00064D5F">
        <w:rPr>
          <w:sz w:val="24"/>
          <w:szCs w:val="24"/>
          <w:lang w:bidi="en-US"/>
        </w:rPr>
        <w:t>,</w:t>
      </w:r>
      <w:r>
        <w:rPr>
          <w:sz w:val="24"/>
          <w:szCs w:val="24"/>
          <w:lang w:bidi="en-US"/>
        </w:rPr>
        <w:t xml:space="preserve"> Δήμητρα </w:t>
      </w:r>
      <w:proofErr w:type="spellStart"/>
      <w:r>
        <w:rPr>
          <w:sz w:val="24"/>
          <w:szCs w:val="24"/>
          <w:lang w:bidi="en-US"/>
        </w:rPr>
        <w:t>Σιατερλή</w:t>
      </w:r>
      <w:proofErr w:type="spellEnd"/>
      <w:r>
        <w:rPr>
          <w:sz w:val="24"/>
          <w:szCs w:val="24"/>
          <w:lang w:bidi="en-US"/>
        </w:rPr>
        <w:t xml:space="preserve">, Μάγδα </w:t>
      </w:r>
      <w:proofErr w:type="spellStart"/>
      <w:r>
        <w:rPr>
          <w:sz w:val="24"/>
          <w:szCs w:val="24"/>
          <w:lang w:bidi="en-US"/>
        </w:rPr>
        <w:t>Ταμμάμ</w:t>
      </w:r>
      <w:proofErr w:type="spellEnd"/>
      <w:r>
        <w:rPr>
          <w:sz w:val="24"/>
          <w:szCs w:val="24"/>
          <w:lang w:bidi="en-US"/>
        </w:rPr>
        <w:t xml:space="preserve"> και</w:t>
      </w:r>
      <w:r w:rsidRPr="00064D5F">
        <w:rPr>
          <w:sz w:val="24"/>
          <w:szCs w:val="24"/>
          <w:lang w:bidi="en-US"/>
        </w:rPr>
        <w:t xml:space="preserve"> Βίκυ </w:t>
      </w:r>
      <w:proofErr w:type="spellStart"/>
      <w:r w:rsidRPr="00064D5F">
        <w:rPr>
          <w:sz w:val="24"/>
          <w:szCs w:val="24"/>
          <w:lang w:bidi="en-US"/>
        </w:rPr>
        <w:t>Τσαλαματά</w:t>
      </w:r>
      <w:proofErr w:type="spellEnd"/>
      <w:r w:rsidRPr="00064D5F">
        <w:rPr>
          <w:sz w:val="24"/>
          <w:szCs w:val="24"/>
          <w:lang w:bidi="en-US"/>
        </w:rPr>
        <w:t xml:space="preserve"> συναντιούνται στον ίδιο χώρο, συνομιλούν και παρου</w:t>
      </w:r>
      <w:r>
        <w:rPr>
          <w:sz w:val="24"/>
          <w:szCs w:val="24"/>
          <w:lang w:bidi="en-US"/>
        </w:rPr>
        <w:t>σιάζουν το έργο τους</w:t>
      </w:r>
      <w:r w:rsidRPr="00064D5F">
        <w:rPr>
          <w:sz w:val="24"/>
          <w:szCs w:val="24"/>
          <w:lang w:bidi="en-US"/>
        </w:rPr>
        <w:t>.</w:t>
      </w:r>
    </w:p>
    <w:p w:rsidR="00CF5AE7" w:rsidRDefault="00CF5AE7" w:rsidP="00CF5AE7">
      <w:pPr>
        <w:shd w:val="clear" w:color="auto" w:fill="FFFFFF"/>
        <w:spacing w:after="60"/>
        <w:ind w:left="567" w:right="685" w:firstLine="720"/>
        <w:rPr>
          <w:sz w:val="24"/>
          <w:szCs w:val="24"/>
          <w:lang w:bidi="en-US"/>
        </w:rPr>
      </w:pPr>
      <w:r>
        <w:rPr>
          <w:sz w:val="24"/>
          <w:szCs w:val="24"/>
          <w:lang w:bidi="en-US"/>
        </w:rPr>
        <w:t>Όπως οι ίδιες σημειώνουν:</w:t>
      </w:r>
    </w:p>
    <w:p w:rsidR="00CF5AE7" w:rsidRPr="001049FF" w:rsidRDefault="00CF5AE7" w:rsidP="00CF5AE7">
      <w:pPr>
        <w:shd w:val="clear" w:color="auto" w:fill="FFFFFF"/>
        <w:spacing w:after="60"/>
        <w:ind w:left="567" w:right="685" w:firstLine="720"/>
        <w:rPr>
          <w:b/>
          <w:i/>
          <w:sz w:val="24"/>
          <w:szCs w:val="24"/>
          <w:lang w:bidi="en-US"/>
        </w:rPr>
      </w:pPr>
      <w:r w:rsidRPr="001049FF">
        <w:rPr>
          <w:i/>
          <w:sz w:val="24"/>
          <w:szCs w:val="24"/>
          <w:lang w:bidi="en-US"/>
        </w:rPr>
        <w:t>Μετά από μακρόχρονη γνωριμία και παράλληλη επαγγελματική πορεία ως μέλη της καλλιτεχνικής κοινότητας, το 2013 –σε μια δύσκολη εποχή για την καλλιτεχνική παραγωγή- συναντηθήκαμε και συνδεθήκαμε πιο στενά με αφορμή μια κοινή δράση/έκθεση.</w:t>
      </w:r>
    </w:p>
    <w:p w:rsidR="00CF5AE7" w:rsidRPr="001049FF" w:rsidRDefault="00CF5AE7" w:rsidP="00CF5AE7">
      <w:pPr>
        <w:shd w:val="clear" w:color="auto" w:fill="FFFFFF"/>
        <w:spacing w:after="60"/>
        <w:ind w:left="567" w:right="685" w:firstLine="720"/>
        <w:rPr>
          <w:i/>
          <w:sz w:val="24"/>
          <w:szCs w:val="24"/>
          <w:lang w:bidi="en-US"/>
        </w:rPr>
      </w:pPr>
      <w:r w:rsidRPr="001049FF">
        <w:rPr>
          <w:i/>
          <w:sz w:val="24"/>
          <w:szCs w:val="24"/>
          <w:lang w:bidi="en-US"/>
        </w:rPr>
        <w:t>Η ανάγκη κατανόησης της ρευστής και επισφαλούς σύγχρονης συνθήκης και των παρεπόμενων συνεπειών της, η ανάγκη να δοθεί ένα νέο νόημα στην πραγματικότητα καθώς και στον όρο «καλλιτέχνης» και τον ρόλο του στην υπάρχουσα συγκυρία, αποτέλεσαν την αφορμή και το κίνητρο για συναντήσεις και ζυμώσεις.</w:t>
      </w:r>
    </w:p>
    <w:p w:rsidR="00CF5AE7" w:rsidRPr="001049FF" w:rsidRDefault="00CF5AE7" w:rsidP="00CF5AE7">
      <w:pPr>
        <w:shd w:val="clear" w:color="auto" w:fill="FFFFFF"/>
        <w:spacing w:after="60"/>
        <w:ind w:left="567" w:right="685" w:firstLine="720"/>
        <w:rPr>
          <w:i/>
          <w:sz w:val="24"/>
          <w:szCs w:val="24"/>
          <w:lang w:bidi="en-US"/>
        </w:rPr>
      </w:pPr>
      <w:r w:rsidRPr="001049FF">
        <w:rPr>
          <w:i/>
          <w:sz w:val="24"/>
          <w:szCs w:val="24"/>
          <w:lang w:bidi="en-US"/>
        </w:rPr>
        <w:t xml:space="preserve">Μέσα σε αυτήν την διαδικασία κληθήκαμε να αναθεωρήσουμε και να αξιολογήσουμε εκ νέου τους όρους παραγωγής της τέχνης, να επαναπροσδιορίσουμε τη σχέση τέχνης – υποκειμενικού-συλλογικού και τον ρόλο που επιτελεί η τέχνη στον σύγχρονο κοινωνικό ιστό. Προσπαθήσαμε να απαντήσουμε στα καίρια αυτά ζητήματα –που τίθενται ρητά ή </w:t>
      </w:r>
      <w:proofErr w:type="spellStart"/>
      <w:r w:rsidRPr="001049FF">
        <w:rPr>
          <w:i/>
          <w:sz w:val="24"/>
          <w:szCs w:val="24"/>
          <w:lang w:bidi="en-US"/>
        </w:rPr>
        <w:t>υπόρρητα</w:t>
      </w:r>
      <w:proofErr w:type="spellEnd"/>
      <w:r w:rsidRPr="001049FF">
        <w:rPr>
          <w:i/>
          <w:sz w:val="24"/>
          <w:szCs w:val="24"/>
          <w:lang w:bidi="en-US"/>
        </w:rPr>
        <w:t xml:space="preserve">– και να θέσουμε διαφορετικούς όρους σε αυτές τις σχέσεις. Σε όλες τις εποχές, ο στοχασμός της τέχνης </w:t>
      </w:r>
      <w:proofErr w:type="spellStart"/>
      <w:r w:rsidRPr="001049FF">
        <w:rPr>
          <w:i/>
          <w:sz w:val="24"/>
          <w:szCs w:val="24"/>
          <w:lang w:bidi="en-US"/>
        </w:rPr>
        <w:t>ετίθετο</w:t>
      </w:r>
      <w:proofErr w:type="spellEnd"/>
      <w:r w:rsidRPr="001049FF">
        <w:rPr>
          <w:i/>
          <w:sz w:val="24"/>
          <w:szCs w:val="24"/>
          <w:lang w:bidi="en-US"/>
        </w:rPr>
        <w:t xml:space="preserve"> με όρους αναμέτρησης του ατόμου με τις κυρίαρχες αξίες και τους ισχύοντες κοινωνικούς κανόνες.</w:t>
      </w:r>
    </w:p>
    <w:p w:rsidR="00CF5AE7" w:rsidRPr="001049FF" w:rsidRDefault="00CF5AE7" w:rsidP="00CF5AE7">
      <w:pPr>
        <w:shd w:val="clear" w:color="auto" w:fill="FFFFFF"/>
        <w:spacing w:after="60"/>
        <w:ind w:left="567" w:right="685" w:firstLine="720"/>
        <w:rPr>
          <w:i/>
          <w:sz w:val="24"/>
          <w:szCs w:val="24"/>
          <w:lang w:bidi="en-US"/>
        </w:rPr>
      </w:pPr>
      <w:r w:rsidRPr="001049FF">
        <w:rPr>
          <w:i/>
          <w:sz w:val="24"/>
          <w:szCs w:val="24"/>
          <w:lang w:bidi="en-US"/>
        </w:rPr>
        <w:t>Πιστεύουμε ότι στο σημερινό πνεύμα της εποχής η συνέργεια είναι αναγκαία και σημαντική. Ιστορικά και καθ’ όλη τη διάρκεια του 20ού αιώνα –και πάντα σε εποχές δυσμενών συνθηκών– η σύμπραξη καλλιτεχνών δεν είναι καθόλου ασυνήθης. Σημαίνει τη ρήξη με τους παραδοσιακούς μηχανισμούς και την ατομικότητα της καλλιτεχνικής παραγωγής, η οποία τοποθετεί το μεμονωμένο υποκείμενο στο επίκεντρο της δημιουργικής πράξης.</w:t>
      </w:r>
    </w:p>
    <w:p w:rsidR="00CF5AE7" w:rsidRDefault="00CF5AE7" w:rsidP="00CF5AE7">
      <w:pPr>
        <w:shd w:val="clear" w:color="auto" w:fill="FFFFFF"/>
        <w:spacing w:after="60"/>
        <w:ind w:left="567" w:right="685" w:firstLine="720"/>
        <w:rPr>
          <w:i/>
          <w:sz w:val="24"/>
          <w:szCs w:val="24"/>
          <w:lang w:bidi="en-US"/>
        </w:rPr>
      </w:pPr>
      <w:r w:rsidRPr="001049FF">
        <w:rPr>
          <w:i/>
          <w:sz w:val="24"/>
          <w:szCs w:val="24"/>
          <w:lang w:bidi="en-US"/>
        </w:rPr>
        <w:t xml:space="preserve">Για το </w:t>
      </w:r>
      <w:proofErr w:type="spellStart"/>
      <w:r w:rsidRPr="001049FF">
        <w:rPr>
          <w:i/>
          <w:sz w:val="24"/>
          <w:szCs w:val="24"/>
          <w:lang w:bidi="en-US"/>
        </w:rPr>
        <w:t>πρότζεκτ</w:t>
      </w:r>
      <w:proofErr w:type="spellEnd"/>
      <w:r w:rsidRPr="001049FF">
        <w:rPr>
          <w:i/>
          <w:sz w:val="24"/>
          <w:szCs w:val="24"/>
          <w:lang w:bidi="en-US"/>
        </w:rPr>
        <w:t xml:space="preserve"> «+άπτω» δημιουργήσαμε έναν τόπο συνυφασμένο με πολλές γέφυρες όπου μέσα από την συνύπαρξη και την «ανταλλαγή» εργαστηρίων –κατά την οποία ανοίξαμε τα εργαστήρια μας η μια στην άλλη– μοιραστήκαμε βιώματα, εμπειρίες και ιδέες. Ο στόχος μας είναι η δημιουργία μιας γλώσσας επικοινωνίας, με σύγχρονους κώδικες, που θα συνδέσει το ατομικό με το κοινωνικό, το προσωπικό με το πολιτικό. Αυτός ο δημιουργικός κύκλος θα γεννήσει ένα πεδίο διαλόγου –μια αλυσίδα πολιτισμικής επικοινωνίας.</w:t>
      </w:r>
    </w:p>
    <w:p w:rsidR="00CF5AE7" w:rsidRDefault="00CF5AE7" w:rsidP="00CF5AE7">
      <w:pPr>
        <w:shd w:val="clear" w:color="auto" w:fill="FFFFFF"/>
        <w:spacing w:after="60"/>
        <w:ind w:left="567" w:right="685" w:firstLine="720"/>
        <w:rPr>
          <w:i/>
          <w:sz w:val="24"/>
          <w:szCs w:val="24"/>
          <w:lang w:bidi="en-US"/>
        </w:rPr>
      </w:pPr>
    </w:p>
    <w:p w:rsidR="00CF5AE7" w:rsidRDefault="00CF5AE7" w:rsidP="00CF5AE7">
      <w:pPr>
        <w:shd w:val="clear" w:color="auto" w:fill="FFFFFF"/>
        <w:spacing w:after="60"/>
        <w:ind w:left="567" w:right="685" w:firstLine="720"/>
        <w:rPr>
          <w:i/>
          <w:sz w:val="24"/>
          <w:szCs w:val="24"/>
          <w:lang w:bidi="en-US"/>
        </w:rPr>
      </w:pPr>
    </w:p>
    <w:p w:rsidR="00CF5AE7" w:rsidRPr="001049FF" w:rsidRDefault="00CF5AE7" w:rsidP="00CF5AE7">
      <w:pPr>
        <w:shd w:val="clear" w:color="auto" w:fill="FFFFFF"/>
        <w:spacing w:after="60"/>
        <w:ind w:left="567" w:right="685" w:firstLine="720"/>
        <w:rPr>
          <w:i/>
          <w:sz w:val="24"/>
          <w:szCs w:val="24"/>
          <w:lang w:bidi="en-US"/>
        </w:rPr>
      </w:pPr>
    </w:p>
    <w:p w:rsidR="00CF5AE7" w:rsidRPr="001049FF" w:rsidRDefault="00CF5AE7" w:rsidP="00CF5AE7">
      <w:pPr>
        <w:shd w:val="clear" w:color="auto" w:fill="FFFFFF"/>
        <w:spacing w:after="60"/>
        <w:ind w:left="567" w:right="685" w:firstLine="720"/>
        <w:rPr>
          <w:b/>
          <w:i/>
          <w:sz w:val="24"/>
          <w:szCs w:val="24"/>
          <w:lang w:bidi="en-US"/>
        </w:rPr>
      </w:pPr>
      <w:r w:rsidRPr="001049FF">
        <w:rPr>
          <w:b/>
          <w:i/>
          <w:sz w:val="24"/>
          <w:szCs w:val="24"/>
          <w:lang w:bidi="en-US"/>
        </w:rPr>
        <w:lastRenderedPageBreak/>
        <w:t xml:space="preserve"> «+</w:t>
      </w:r>
      <w:r>
        <w:rPr>
          <w:b/>
          <w:i/>
          <w:sz w:val="24"/>
          <w:szCs w:val="24"/>
          <w:lang w:bidi="en-US"/>
        </w:rPr>
        <w:t xml:space="preserve"> </w:t>
      </w:r>
      <w:r w:rsidRPr="001049FF">
        <w:rPr>
          <w:b/>
          <w:i/>
          <w:sz w:val="24"/>
          <w:szCs w:val="24"/>
          <w:lang w:bidi="en-US"/>
        </w:rPr>
        <w:t>άπτω»</w:t>
      </w:r>
    </w:p>
    <w:p w:rsidR="00CF5AE7" w:rsidRPr="001049FF" w:rsidRDefault="00CF5AE7" w:rsidP="00CF5AE7">
      <w:pPr>
        <w:shd w:val="clear" w:color="auto" w:fill="FFFFFF"/>
        <w:spacing w:after="60"/>
        <w:ind w:left="567" w:right="685" w:firstLine="720"/>
        <w:rPr>
          <w:i/>
          <w:sz w:val="24"/>
          <w:szCs w:val="24"/>
          <w:lang w:bidi="en-US"/>
        </w:rPr>
      </w:pPr>
      <w:r w:rsidRPr="001049FF">
        <w:rPr>
          <w:i/>
          <w:sz w:val="24"/>
          <w:szCs w:val="24"/>
          <w:lang w:bidi="en-US"/>
        </w:rPr>
        <w:t>Η κεντρική ιδέα του «+</w:t>
      </w:r>
      <w:r>
        <w:rPr>
          <w:i/>
          <w:sz w:val="24"/>
          <w:szCs w:val="24"/>
          <w:lang w:bidi="en-US"/>
        </w:rPr>
        <w:t xml:space="preserve"> </w:t>
      </w:r>
      <w:r w:rsidRPr="001049FF">
        <w:rPr>
          <w:i/>
          <w:sz w:val="24"/>
          <w:szCs w:val="24"/>
          <w:lang w:bidi="en-US"/>
        </w:rPr>
        <w:t>άπτω» είναι αυτή των δορυφόρων που συμπράττουν σε ένα ευρύτερο πλέγμα/δίκτυο σχέσεων μέσα στο οποίο το έργο, ο καλλιτέχνης και ο θεατής τροφοδοτούν ο ένας τον άλλον και συνομιλούν μεταξύ τους.</w:t>
      </w:r>
    </w:p>
    <w:p w:rsidR="00CF5AE7" w:rsidRDefault="00CF5AE7" w:rsidP="00CF5AE7">
      <w:pPr>
        <w:shd w:val="clear" w:color="auto" w:fill="FFFFFF"/>
        <w:spacing w:after="60"/>
        <w:ind w:left="567" w:right="685" w:firstLine="720"/>
        <w:rPr>
          <w:i/>
          <w:sz w:val="24"/>
          <w:szCs w:val="24"/>
          <w:lang w:bidi="en-US"/>
        </w:rPr>
      </w:pPr>
      <w:r w:rsidRPr="001049FF">
        <w:rPr>
          <w:i/>
          <w:sz w:val="24"/>
          <w:szCs w:val="24"/>
          <w:lang w:bidi="en-US"/>
        </w:rPr>
        <w:t xml:space="preserve">Κάθε μεμονωμένο έργο μοιάζει με ένα γνωστικό θραύσμα – αυτά τα μικρά σκόρπια κομμάτια πρέπει να συνδεθούν μέσα από διεργασία και σκέψη η οποία πραγματώνεται σε έναν ενδιάμεσο τόπο. Ή, ακόμα, κάθε έργο αποτελεί ένα στρώμα/επίπεδο και ο συνδυασμός των διαστρωματώσεων αναδεικνύει το βάθος, τον φυσικό χώρο και τη διάσταση του έργου στο σύνολο του. Τα έργα υπάγονται σε εννοιολογικές εξαρτήσεις, συμπληρωματικά το ένα προς το άλλο, αλλά και συνθετικά μεταξύ τους. Έχουν διαφορετική αφετηρία, αλλά συμπορεύονται, συνδιαλέγονται ποικιλοτρόπως μεταξύ τους και δημιουργούν ένα περιβάλλον. Ενίοτε υπονομεύουν το ένα το άλλο ή/και αυτοϋπονομεύονται – δημιουργούνται εσωτερικές εντάσεις και το περιβάλλον καθίσταται επισφαλές. Καλούνται να επαναπροσδιορίσουν την ταυτότητα τους και το στοίχημα έγκειται στο πώς θα ερμηνευθούν αλλά και πώς θα συντεθούν μεταξύ τους. Το έργο εστιάζει στην πολλαπλότητα και στη μεταβατικότητα και αναδεικνύει μια ζωντανή και </w:t>
      </w:r>
      <w:proofErr w:type="spellStart"/>
      <w:r w:rsidRPr="001049FF">
        <w:rPr>
          <w:i/>
          <w:sz w:val="24"/>
          <w:szCs w:val="24"/>
          <w:lang w:bidi="en-US"/>
        </w:rPr>
        <w:t>πολυεπίπεδη</w:t>
      </w:r>
      <w:proofErr w:type="spellEnd"/>
      <w:r w:rsidRPr="001049FF">
        <w:rPr>
          <w:i/>
          <w:sz w:val="24"/>
          <w:szCs w:val="24"/>
          <w:lang w:bidi="en-US"/>
        </w:rPr>
        <w:t xml:space="preserve"> σύμπραξη που αποτελεί βασική προϋπόθεση ολοκλήρωσης του συνόλου του.</w:t>
      </w:r>
    </w:p>
    <w:p w:rsidR="00CF5AE7" w:rsidRPr="001049FF" w:rsidRDefault="00CF5AE7" w:rsidP="00CF5AE7">
      <w:pPr>
        <w:shd w:val="clear" w:color="auto" w:fill="FFFFFF"/>
        <w:spacing w:after="60"/>
        <w:ind w:left="567" w:right="685" w:firstLine="720"/>
        <w:rPr>
          <w:i/>
          <w:sz w:val="24"/>
          <w:szCs w:val="24"/>
          <w:lang w:bidi="en-US"/>
        </w:rPr>
      </w:pPr>
    </w:p>
    <w:p w:rsidR="00CF5AE7" w:rsidRPr="009B757B" w:rsidRDefault="00CF5AE7" w:rsidP="00CF5AE7">
      <w:pPr>
        <w:shd w:val="clear" w:color="auto" w:fill="FFFFFF"/>
        <w:spacing w:after="0"/>
        <w:ind w:left="567" w:right="686" w:firstLine="720"/>
        <w:rPr>
          <w:sz w:val="24"/>
          <w:szCs w:val="24"/>
          <w:lang w:bidi="en-US"/>
        </w:rPr>
      </w:pPr>
      <w:r w:rsidRPr="009B757B">
        <w:rPr>
          <w:sz w:val="24"/>
          <w:szCs w:val="24"/>
          <w:lang w:bidi="en-US"/>
        </w:rPr>
        <w:t>Εγκαίνια έκθεσης:</w:t>
      </w:r>
      <w:r w:rsidRPr="009B757B">
        <w:rPr>
          <w:sz w:val="24"/>
          <w:szCs w:val="24"/>
          <w:lang w:bidi="en-US"/>
        </w:rPr>
        <w:tab/>
      </w:r>
      <w:r>
        <w:rPr>
          <w:sz w:val="24"/>
          <w:szCs w:val="24"/>
          <w:lang w:bidi="en-US"/>
        </w:rPr>
        <w:t>21 Σεπτεμβρίου</w:t>
      </w:r>
      <w:r w:rsidRPr="009B757B">
        <w:rPr>
          <w:sz w:val="24"/>
          <w:szCs w:val="24"/>
          <w:lang w:bidi="en-US"/>
        </w:rPr>
        <w:t xml:space="preserve"> 2017</w:t>
      </w:r>
    </w:p>
    <w:p w:rsidR="00CF5AE7" w:rsidRPr="009B757B" w:rsidRDefault="00CF5AE7" w:rsidP="00CF5AE7">
      <w:pPr>
        <w:shd w:val="clear" w:color="auto" w:fill="FFFFFF"/>
        <w:spacing w:after="0"/>
        <w:ind w:left="567" w:right="686" w:firstLine="720"/>
        <w:rPr>
          <w:sz w:val="24"/>
          <w:szCs w:val="24"/>
          <w:lang w:bidi="en-US"/>
        </w:rPr>
      </w:pPr>
      <w:r w:rsidRPr="009B757B">
        <w:rPr>
          <w:sz w:val="24"/>
          <w:szCs w:val="24"/>
          <w:lang w:bidi="en-US"/>
        </w:rPr>
        <w:t>Διάρκεια έκθεσης:</w:t>
      </w:r>
      <w:r w:rsidRPr="009B757B">
        <w:rPr>
          <w:sz w:val="24"/>
          <w:szCs w:val="24"/>
          <w:lang w:bidi="en-US"/>
        </w:rPr>
        <w:tab/>
      </w:r>
      <w:r>
        <w:rPr>
          <w:sz w:val="24"/>
          <w:szCs w:val="24"/>
          <w:lang w:bidi="en-US"/>
        </w:rPr>
        <w:t>22 Σεπτεμβρίου</w:t>
      </w:r>
      <w:r w:rsidRPr="009B757B">
        <w:rPr>
          <w:sz w:val="24"/>
          <w:szCs w:val="24"/>
          <w:lang w:bidi="en-US"/>
        </w:rPr>
        <w:t>-</w:t>
      </w:r>
      <w:r>
        <w:rPr>
          <w:sz w:val="24"/>
          <w:szCs w:val="24"/>
          <w:lang w:bidi="en-US"/>
        </w:rPr>
        <w:t>3 Νοεμβρίου</w:t>
      </w:r>
      <w:r w:rsidRPr="009B757B">
        <w:rPr>
          <w:sz w:val="24"/>
          <w:szCs w:val="24"/>
          <w:lang w:bidi="en-US"/>
        </w:rPr>
        <w:t xml:space="preserve"> 2017</w:t>
      </w:r>
    </w:p>
    <w:p w:rsidR="00CF5AE7" w:rsidRPr="00064D5F" w:rsidRDefault="00CF5AE7" w:rsidP="00CF5AE7">
      <w:pPr>
        <w:shd w:val="clear" w:color="auto" w:fill="FFFFFF"/>
        <w:spacing w:after="0"/>
        <w:ind w:left="567" w:right="686" w:firstLine="720"/>
        <w:rPr>
          <w:sz w:val="24"/>
          <w:szCs w:val="24"/>
          <w:lang w:bidi="en-US"/>
        </w:rPr>
      </w:pPr>
      <w:r w:rsidRPr="00064D5F">
        <w:rPr>
          <w:sz w:val="24"/>
          <w:szCs w:val="24"/>
          <w:lang w:bidi="en-US"/>
        </w:rPr>
        <w:t>Ώρες λειτουργίας:</w:t>
      </w:r>
      <w:r w:rsidRPr="00064D5F">
        <w:rPr>
          <w:sz w:val="24"/>
          <w:szCs w:val="24"/>
          <w:lang w:bidi="en-US"/>
        </w:rPr>
        <w:tab/>
        <w:t>Δευτέρα και Τετάρτη: 10:00-18:00</w:t>
      </w:r>
    </w:p>
    <w:p w:rsidR="00CF5AE7" w:rsidRPr="00064D5F" w:rsidRDefault="00CF5AE7" w:rsidP="00CF5AE7">
      <w:pPr>
        <w:shd w:val="clear" w:color="auto" w:fill="FFFFFF"/>
        <w:spacing w:after="0"/>
        <w:ind w:left="567" w:right="686" w:firstLine="720"/>
        <w:rPr>
          <w:sz w:val="24"/>
          <w:szCs w:val="24"/>
          <w:lang w:bidi="en-US"/>
        </w:rPr>
      </w:pPr>
      <w:r w:rsidRPr="00064D5F">
        <w:rPr>
          <w:sz w:val="24"/>
          <w:szCs w:val="24"/>
          <w:lang w:bidi="en-US"/>
        </w:rPr>
        <w:tab/>
      </w:r>
      <w:r w:rsidRPr="00064D5F">
        <w:rPr>
          <w:sz w:val="24"/>
          <w:szCs w:val="24"/>
          <w:lang w:bidi="en-US"/>
        </w:rPr>
        <w:tab/>
        <w:t xml:space="preserve"> </w:t>
      </w:r>
      <w:r>
        <w:rPr>
          <w:sz w:val="24"/>
          <w:szCs w:val="24"/>
          <w:lang w:bidi="en-US"/>
        </w:rPr>
        <w:tab/>
      </w:r>
      <w:r>
        <w:rPr>
          <w:sz w:val="24"/>
          <w:szCs w:val="24"/>
          <w:lang w:bidi="en-US"/>
        </w:rPr>
        <w:tab/>
      </w:r>
      <w:r w:rsidRPr="00064D5F">
        <w:rPr>
          <w:sz w:val="24"/>
          <w:szCs w:val="24"/>
          <w:lang w:bidi="en-US"/>
        </w:rPr>
        <w:t>Τρίτη, Πέμπτη και Παρασκευή: 10:00-15:00</w:t>
      </w:r>
    </w:p>
    <w:p w:rsidR="00CF5AE7" w:rsidRPr="00064D5F" w:rsidRDefault="00CF5AE7" w:rsidP="00CF5AE7">
      <w:pPr>
        <w:shd w:val="clear" w:color="auto" w:fill="FFFFFF"/>
        <w:spacing w:after="0"/>
        <w:ind w:left="567" w:right="686" w:firstLine="720"/>
        <w:rPr>
          <w:sz w:val="24"/>
          <w:szCs w:val="24"/>
          <w:lang w:bidi="en-US"/>
        </w:rPr>
      </w:pPr>
      <w:r w:rsidRPr="00064D5F">
        <w:rPr>
          <w:sz w:val="24"/>
          <w:szCs w:val="24"/>
          <w:lang w:bidi="en-US"/>
        </w:rPr>
        <w:t>Συντονισμός:</w:t>
      </w:r>
      <w:r w:rsidRPr="00064D5F">
        <w:rPr>
          <w:sz w:val="24"/>
          <w:szCs w:val="24"/>
          <w:lang w:bidi="en-US"/>
        </w:rPr>
        <w:tab/>
      </w:r>
      <w:r w:rsidRPr="00064D5F">
        <w:rPr>
          <w:sz w:val="24"/>
          <w:szCs w:val="24"/>
          <w:lang w:bidi="en-US"/>
        </w:rPr>
        <w:tab/>
        <w:t>Μαρία Ραγιά</w:t>
      </w:r>
    </w:p>
    <w:p w:rsidR="00CF5AE7" w:rsidRPr="009B757B" w:rsidRDefault="00CF5AE7" w:rsidP="00CF5AE7">
      <w:pPr>
        <w:shd w:val="clear" w:color="auto" w:fill="FFFFFF"/>
        <w:spacing w:after="60"/>
        <w:ind w:left="567" w:right="685" w:firstLine="720"/>
        <w:rPr>
          <w:b/>
          <w:sz w:val="24"/>
          <w:szCs w:val="24"/>
          <w:lang w:bidi="en-US"/>
        </w:rPr>
      </w:pPr>
    </w:p>
    <w:p w:rsidR="00CF5AE7" w:rsidRPr="009B757B" w:rsidRDefault="00CF5AE7" w:rsidP="00CF5AE7">
      <w:pPr>
        <w:shd w:val="clear" w:color="auto" w:fill="FFFFFF"/>
        <w:spacing w:after="60"/>
        <w:ind w:left="567" w:right="685" w:firstLine="720"/>
        <w:rPr>
          <w:b/>
          <w:sz w:val="24"/>
          <w:szCs w:val="24"/>
          <w:lang w:bidi="en-US"/>
        </w:rPr>
      </w:pPr>
    </w:p>
    <w:p w:rsidR="00CF5AE7" w:rsidRPr="009B757B" w:rsidRDefault="00CF5AE7" w:rsidP="00CF5AE7">
      <w:pPr>
        <w:shd w:val="clear" w:color="auto" w:fill="FFFFFF"/>
        <w:spacing w:after="60"/>
        <w:ind w:left="567" w:right="685"/>
        <w:rPr>
          <w:b/>
          <w:sz w:val="24"/>
          <w:szCs w:val="24"/>
          <w:lang w:bidi="en-US"/>
        </w:rPr>
      </w:pPr>
      <w:r w:rsidRPr="009B757B">
        <w:rPr>
          <w:b/>
          <w:sz w:val="24"/>
          <w:szCs w:val="24"/>
          <w:lang w:bidi="en-US"/>
        </w:rPr>
        <w:t xml:space="preserve">Φωτογραφικό υλικό για την έκθεση θα βρείτε στην ηλεκτρονική διεύθυνση </w:t>
      </w:r>
      <w:hyperlink r:id="rId7" w:history="1">
        <w:r w:rsidRPr="009B757B">
          <w:rPr>
            <w:rStyle w:val="-"/>
            <w:b/>
            <w:sz w:val="24"/>
            <w:szCs w:val="24"/>
            <w:lang w:val="en-US" w:bidi="en-US"/>
          </w:rPr>
          <w:t>www</w:t>
        </w:r>
        <w:r w:rsidRPr="009B757B">
          <w:rPr>
            <w:rStyle w:val="-"/>
            <w:b/>
            <w:sz w:val="24"/>
            <w:szCs w:val="24"/>
            <w:lang w:bidi="en-US"/>
          </w:rPr>
          <w:t>.</w:t>
        </w:r>
        <w:proofErr w:type="spellStart"/>
        <w:r w:rsidRPr="009B757B">
          <w:rPr>
            <w:rStyle w:val="-"/>
            <w:b/>
            <w:sz w:val="24"/>
            <w:szCs w:val="24"/>
            <w:lang w:val="en-US" w:bidi="en-US"/>
          </w:rPr>
          <w:t>spititiskyprou</w:t>
        </w:r>
        <w:proofErr w:type="spellEnd"/>
        <w:r w:rsidRPr="009B757B">
          <w:rPr>
            <w:rStyle w:val="-"/>
            <w:b/>
            <w:sz w:val="24"/>
            <w:szCs w:val="24"/>
            <w:lang w:bidi="en-US"/>
          </w:rPr>
          <w:t>.</w:t>
        </w:r>
        <w:r w:rsidRPr="009B757B">
          <w:rPr>
            <w:rStyle w:val="-"/>
            <w:b/>
            <w:sz w:val="24"/>
            <w:szCs w:val="24"/>
            <w:lang w:val="en-US" w:bidi="en-US"/>
          </w:rPr>
          <w:t>gr</w:t>
        </w:r>
      </w:hyperlink>
    </w:p>
    <w:p w:rsidR="00CF5AE7" w:rsidRPr="009B757B" w:rsidRDefault="00CF5AE7" w:rsidP="00CF5AE7">
      <w:pPr>
        <w:shd w:val="clear" w:color="auto" w:fill="FFFFFF"/>
        <w:spacing w:after="60"/>
        <w:ind w:left="567" w:right="685" w:firstLine="720"/>
        <w:rPr>
          <w:sz w:val="24"/>
          <w:szCs w:val="24"/>
          <w:lang w:bidi="en-US"/>
        </w:rPr>
      </w:pPr>
    </w:p>
    <w:p w:rsidR="00CF5AE7" w:rsidRPr="009B757B" w:rsidRDefault="00CF5AE7" w:rsidP="00CF5AE7">
      <w:pPr>
        <w:shd w:val="clear" w:color="auto" w:fill="FFFFFF"/>
        <w:spacing w:after="60"/>
        <w:ind w:left="567" w:right="685" w:firstLine="720"/>
        <w:rPr>
          <w:sz w:val="24"/>
          <w:szCs w:val="24"/>
          <w:lang w:bidi="en-US"/>
        </w:rPr>
      </w:pPr>
    </w:p>
    <w:p w:rsidR="00CF5AE7" w:rsidRDefault="00CF5AE7" w:rsidP="00CF5AE7">
      <w:pPr>
        <w:shd w:val="clear" w:color="auto" w:fill="FFFFFF"/>
        <w:spacing w:after="60"/>
        <w:ind w:left="567" w:right="685"/>
        <w:rPr>
          <w:sz w:val="24"/>
          <w:szCs w:val="24"/>
          <w:lang w:bidi="en-US"/>
        </w:rPr>
      </w:pPr>
      <w:r>
        <w:rPr>
          <w:sz w:val="24"/>
          <w:szCs w:val="24"/>
          <w:lang w:bidi="en-US"/>
        </w:rPr>
        <w:t>16 Οκτωβρίου</w:t>
      </w:r>
      <w:r w:rsidRPr="009B757B">
        <w:rPr>
          <w:sz w:val="24"/>
          <w:szCs w:val="24"/>
          <w:lang w:bidi="en-US"/>
        </w:rPr>
        <w:t xml:space="preserve"> 2017</w:t>
      </w:r>
    </w:p>
    <w:p w:rsidR="00CF5AE7" w:rsidRPr="00C47900" w:rsidRDefault="00CF5AE7" w:rsidP="00CF5AE7">
      <w:pPr>
        <w:spacing w:after="60"/>
        <w:ind w:left="567" w:right="686" w:firstLine="720"/>
        <w:jc w:val="right"/>
        <w:rPr>
          <w:sz w:val="24"/>
          <w:szCs w:val="24"/>
          <w:lang w:val="en-US"/>
        </w:rPr>
      </w:pPr>
    </w:p>
    <w:p w:rsidR="00486B4E" w:rsidRDefault="00486B4E"/>
    <w:sectPr w:rsidR="00486B4E" w:rsidSect="00D87D0E">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6F1" w:rsidRDefault="00DA06F1">
      <w:pPr>
        <w:spacing w:after="0"/>
      </w:pPr>
      <w:r>
        <w:separator/>
      </w:r>
    </w:p>
  </w:endnote>
  <w:endnote w:type="continuationSeparator" w:id="0">
    <w:p w:rsidR="00DA06F1" w:rsidRDefault="00DA06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A0B" w:rsidRDefault="00DA06F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A0B" w:rsidRDefault="00DA06F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D87D0E" w:rsidRPr="00D8601F" w:rsidTr="00D87D0E">
      <w:trPr>
        <w:jc w:val="center"/>
      </w:trPr>
      <w:tc>
        <w:tcPr>
          <w:tcW w:w="9356" w:type="dxa"/>
          <w:gridSpan w:val="5"/>
          <w:tcBorders>
            <w:top w:val="single" w:sz="4" w:space="0" w:color="auto"/>
            <w:left w:val="nil"/>
            <w:bottom w:val="nil"/>
            <w:right w:val="nil"/>
          </w:tcBorders>
          <w:shd w:val="clear" w:color="auto" w:fill="auto"/>
          <w:vAlign w:val="center"/>
        </w:tcPr>
        <w:p w:rsidR="00D87D0E" w:rsidRPr="00D8601F" w:rsidRDefault="00CF5AE7" w:rsidP="00D87D0E">
          <w:pPr>
            <w:spacing w:after="0"/>
            <w:ind w:right="40"/>
            <w:jc w:val="center"/>
            <w:rPr>
              <w:rFonts w:ascii="Calibri" w:hAnsi="Calibri"/>
              <w:b/>
              <w:spacing w:val="16"/>
              <w:sz w:val="24"/>
              <w:szCs w:val="24"/>
            </w:rPr>
          </w:pPr>
          <w:r w:rsidRPr="00D8601F">
            <w:rPr>
              <w:rFonts w:ascii="Calibri" w:hAnsi="Calibri"/>
              <w:b/>
              <w:spacing w:val="16"/>
              <w:sz w:val="24"/>
              <w:szCs w:val="24"/>
            </w:rPr>
            <w:t>ΠΡΕΣΒΕΙΑ ΚΥΠΡΙΑΚΗΣ ΔΗΜΟΚΡΑΤΙΑΣ   Μορφωτικό Γραφείο  ΣΠΙΤΙ ΤΗΣ ΚΥΠΡΟΥ</w:t>
          </w:r>
        </w:p>
      </w:tc>
    </w:tr>
    <w:tr w:rsidR="00D87D0E" w:rsidRPr="00D8601F" w:rsidTr="00D87D0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jc w:val="center"/>
      </w:trPr>
      <w:tc>
        <w:tcPr>
          <w:tcW w:w="2608" w:type="dxa"/>
          <w:shd w:val="clear" w:color="auto" w:fill="auto"/>
          <w:vAlign w:val="center"/>
        </w:tcPr>
        <w:p w:rsidR="00D87D0E" w:rsidRPr="00D8601F" w:rsidRDefault="00CF5AE7" w:rsidP="00D87D0E">
          <w:pPr>
            <w:spacing w:after="0"/>
            <w:rPr>
              <w:rFonts w:ascii="Calibri" w:hAnsi="Calibri"/>
              <w:b/>
              <w:spacing w:val="50"/>
              <w:sz w:val="18"/>
              <w:szCs w:val="18"/>
            </w:rPr>
          </w:pPr>
          <w:r w:rsidRPr="00D8601F">
            <w:rPr>
              <w:rFonts w:ascii="Calibri" w:hAnsi="Calibri"/>
              <w:b/>
              <w:sz w:val="18"/>
              <w:szCs w:val="18"/>
            </w:rPr>
            <w:t>Δ:</w:t>
          </w:r>
          <w:r w:rsidRPr="00D8601F">
            <w:rPr>
              <w:rFonts w:ascii="Calibri" w:hAnsi="Calibri"/>
              <w:sz w:val="18"/>
              <w:szCs w:val="18"/>
            </w:rPr>
            <w:t xml:space="preserve"> Ξενοφώντος 2</w:t>
          </w:r>
          <w:r w:rsidRPr="00D8601F">
            <w:rPr>
              <w:rFonts w:ascii="Calibri" w:hAnsi="Calibri"/>
              <w:sz w:val="18"/>
              <w:szCs w:val="18"/>
              <w:vertAlign w:val="superscript"/>
            </w:rPr>
            <w:t>Α</w:t>
          </w:r>
          <w:r w:rsidRPr="00D8601F">
            <w:rPr>
              <w:rFonts w:ascii="Calibri" w:hAnsi="Calibri"/>
              <w:sz w:val="18"/>
              <w:szCs w:val="18"/>
            </w:rPr>
            <w:t>, 105 57Αθήνα</w:t>
          </w:r>
        </w:p>
      </w:tc>
      <w:tc>
        <w:tcPr>
          <w:tcW w:w="1361" w:type="dxa"/>
          <w:shd w:val="clear" w:color="auto" w:fill="auto"/>
          <w:vAlign w:val="center"/>
        </w:tcPr>
        <w:p w:rsidR="00D87D0E" w:rsidRPr="00D8601F" w:rsidRDefault="00CF5AE7" w:rsidP="00D87D0E">
          <w:pPr>
            <w:spacing w:after="0"/>
            <w:rPr>
              <w:rFonts w:ascii="Calibri" w:hAnsi="Calibri"/>
              <w:b/>
              <w:spacing w:val="50"/>
              <w:sz w:val="18"/>
              <w:szCs w:val="18"/>
            </w:rPr>
          </w:pPr>
          <w:r w:rsidRPr="00D8601F">
            <w:rPr>
              <w:rFonts w:ascii="Calibri" w:hAnsi="Calibri"/>
              <w:b/>
              <w:sz w:val="18"/>
              <w:szCs w:val="18"/>
            </w:rPr>
            <w:t>Τ:</w:t>
          </w:r>
          <w:r w:rsidRPr="00D8601F">
            <w:rPr>
              <w:rFonts w:ascii="Calibri" w:hAnsi="Calibri"/>
              <w:sz w:val="18"/>
              <w:szCs w:val="18"/>
            </w:rPr>
            <w:t xml:space="preserve"> 2103734934</w:t>
          </w:r>
        </w:p>
      </w:tc>
      <w:tc>
        <w:tcPr>
          <w:tcW w:w="1417" w:type="dxa"/>
          <w:shd w:val="clear" w:color="auto" w:fill="auto"/>
          <w:vAlign w:val="center"/>
        </w:tcPr>
        <w:p w:rsidR="00D87D0E" w:rsidRPr="00D8601F" w:rsidRDefault="00CF5AE7" w:rsidP="00D87D0E">
          <w:pPr>
            <w:spacing w:after="0"/>
            <w:rPr>
              <w:rFonts w:ascii="Calibri" w:hAnsi="Calibri"/>
              <w:b/>
              <w:spacing w:val="50"/>
              <w:sz w:val="18"/>
              <w:szCs w:val="18"/>
            </w:rPr>
          </w:pPr>
          <w:r w:rsidRPr="00D8601F">
            <w:rPr>
              <w:rFonts w:ascii="Calibri" w:hAnsi="Calibri"/>
              <w:b/>
              <w:sz w:val="18"/>
              <w:szCs w:val="18"/>
            </w:rPr>
            <w:t>F:</w:t>
          </w:r>
          <w:r w:rsidRPr="00D8601F">
            <w:rPr>
              <w:rFonts w:ascii="Calibri" w:hAnsi="Calibri"/>
              <w:sz w:val="18"/>
              <w:szCs w:val="18"/>
            </w:rPr>
            <w:t xml:space="preserve"> 2103734904</w:t>
          </w:r>
        </w:p>
      </w:tc>
      <w:tc>
        <w:tcPr>
          <w:tcW w:w="1814" w:type="dxa"/>
          <w:shd w:val="clear" w:color="auto" w:fill="auto"/>
          <w:vAlign w:val="center"/>
        </w:tcPr>
        <w:p w:rsidR="00D87D0E" w:rsidRPr="00D8601F" w:rsidRDefault="00CF5AE7" w:rsidP="00D87D0E">
          <w:pPr>
            <w:spacing w:after="0"/>
            <w:rPr>
              <w:rFonts w:ascii="Calibri" w:hAnsi="Calibri"/>
              <w:sz w:val="18"/>
              <w:szCs w:val="18"/>
            </w:rPr>
          </w:pPr>
          <w:r w:rsidRPr="00D8601F">
            <w:rPr>
              <w:rFonts w:ascii="Calibri" w:hAnsi="Calibri"/>
              <w:b/>
              <w:sz w:val="18"/>
              <w:szCs w:val="18"/>
            </w:rPr>
            <w:t>E:</w:t>
          </w:r>
          <w:r w:rsidRPr="00D8601F">
            <w:rPr>
              <w:rFonts w:ascii="Calibri" w:hAnsi="Calibri"/>
              <w:sz w:val="18"/>
              <w:szCs w:val="18"/>
            </w:rPr>
            <w:t xml:space="preserve"> spiticy@otenet.gr</w:t>
          </w:r>
        </w:p>
      </w:tc>
      <w:tc>
        <w:tcPr>
          <w:tcW w:w="2156" w:type="dxa"/>
          <w:shd w:val="clear" w:color="auto" w:fill="auto"/>
          <w:vAlign w:val="center"/>
        </w:tcPr>
        <w:p w:rsidR="00D87D0E" w:rsidRPr="00D8601F" w:rsidRDefault="00CF5AE7" w:rsidP="00D87D0E">
          <w:pPr>
            <w:spacing w:after="0"/>
            <w:rPr>
              <w:rFonts w:ascii="Calibri" w:hAnsi="Calibri"/>
              <w:b/>
              <w:spacing w:val="50"/>
              <w:sz w:val="18"/>
              <w:szCs w:val="18"/>
            </w:rPr>
          </w:pPr>
          <w:r w:rsidRPr="00D8601F">
            <w:rPr>
              <w:rFonts w:ascii="Calibri" w:hAnsi="Calibri"/>
              <w:b/>
              <w:sz w:val="18"/>
              <w:szCs w:val="18"/>
            </w:rPr>
            <w:t xml:space="preserve">W: </w:t>
          </w:r>
          <w:r w:rsidRPr="00D8601F">
            <w:rPr>
              <w:rFonts w:ascii="Calibri" w:hAnsi="Calibri"/>
              <w:sz w:val="18"/>
              <w:szCs w:val="18"/>
            </w:rPr>
            <w:t>www.spititiskyprou.gr</w:t>
          </w:r>
        </w:p>
      </w:tc>
    </w:tr>
  </w:tbl>
  <w:p w:rsidR="00D87D0E" w:rsidRPr="00DA50E4" w:rsidRDefault="00DA06F1" w:rsidP="00D87D0E">
    <w:pPr>
      <w:pStyle w:val="a4"/>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6F1" w:rsidRDefault="00DA06F1">
      <w:pPr>
        <w:spacing w:after="0"/>
      </w:pPr>
      <w:r>
        <w:separator/>
      </w:r>
    </w:p>
  </w:footnote>
  <w:footnote w:type="continuationSeparator" w:id="0">
    <w:p w:rsidR="00DA06F1" w:rsidRDefault="00DA06F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A0B" w:rsidRDefault="00DA06F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A0B" w:rsidRDefault="00DA06F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Layout w:type="fixed"/>
      <w:tblLook w:val="0000" w:firstRow="0" w:lastRow="0" w:firstColumn="0" w:lastColumn="0" w:noHBand="0" w:noVBand="0"/>
    </w:tblPr>
    <w:tblGrid>
      <w:gridCol w:w="4678"/>
      <w:gridCol w:w="4678"/>
    </w:tblGrid>
    <w:tr w:rsidR="00D87D0E" w:rsidRPr="00D8601F" w:rsidTr="00D87D0E">
      <w:trPr>
        <w:trHeight w:val="1418"/>
        <w:jc w:val="center"/>
      </w:trPr>
      <w:tc>
        <w:tcPr>
          <w:tcW w:w="4678" w:type="dxa"/>
          <w:shd w:val="clear" w:color="auto" w:fill="auto"/>
        </w:tcPr>
        <w:p w:rsidR="00D87D0E" w:rsidRPr="00D8601F" w:rsidRDefault="00CF5AE7" w:rsidP="00D87D0E">
          <w:pPr>
            <w:rPr>
              <w:rFonts w:ascii="Times New Roman" w:hAnsi="Times New Roman"/>
              <w:sz w:val="24"/>
              <w:szCs w:val="24"/>
            </w:rPr>
          </w:pPr>
          <w:r w:rsidRPr="00D8601F">
            <w:rPr>
              <w:rFonts w:ascii="Times New Roman" w:hAnsi="Times New Roman"/>
              <w:noProof/>
              <w:sz w:val="24"/>
              <w:szCs w:val="24"/>
              <w:lang w:eastAsia="el-GR"/>
            </w:rPr>
            <w:drawing>
              <wp:inline distT="0" distB="0" distL="0" distR="0">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D87D0E" w:rsidRPr="00D8601F" w:rsidRDefault="00CF5AE7" w:rsidP="00D87D0E">
          <w:pPr>
            <w:jc w:val="right"/>
            <w:rPr>
              <w:rFonts w:ascii="Times New Roman" w:hAnsi="Times New Roman"/>
              <w:sz w:val="24"/>
              <w:szCs w:val="24"/>
              <w:vertAlign w:val="superscript"/>
            </w:rPr>
          </w:pPr>
          <w:r w:rsidRPr="008D780B">
            <w:rPr>
              <w:rFonts w:ascii="Times New Roman" w:hAnsi="Times New Roman"/>
              <w:noProof/>
              <w:sz w:val="24"/>
              <w:szCs w:val="24"/>
              <w:lang w:eastAsia="el-GR"/>
            </w:rPr>
            <w:drawing>
              <wp:inline distT="0" distB="0" distL="0" distR="0">
                <wp:extent cx="1123950" cy="809625"/>
                <wp:effectExtent l="0" t="0" r="0" b="9525"/>
                <wp:docPr id="2" name="Εικόνα 2" descr="unname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unnamed1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809625"/>
                        </a:xfrm>
                        <a:prstGeom prst="rect">
                          <a:avLst/>
                        </a:prstGeom>
                        <a:noFill/>
                        <a:ln>
                          <a:noFill/>
                        </a:ln>
                      </pic:spPr>
                    </pic:pic>
                  </a:graphicData>
                </a:graphic>
              </wp:inline>
            </w:drawing>
          </w:r>
        </w:p>
      </w:tc>
    </w:tr>
  </w:tbl>
  <w:p w:rsidR="00D87D0E" w:rsidRDefault="00DA06F1" w:rsidP="00D87D0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AE7"/>
    <w:rsid w:val="00486B4E"/>
    <w:rsid w:val="005170D4"/>
    <w:rsid w:val="00CF5AE7"/>
    <w:rsid w:val="00DA06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295EC-C523-4667-B52B-56AAD55A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AE7"/>
    <w:rPr>
      <w:rFonts w:eastAsia="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5AE7"/>
    <w:pPr>
      <w:tabs>
        <w:tab w:val="center" w:pos="4153"/>
        <w:tab w:val="right" w:pos="8306"/>
      </w:tabs>
      <w:spacing w:after="0"/>
      <w:jc w:val="left"/>
    </w:pPr>
    <w:rPr>
      <w:rFonts w:ascii="Calibri" w:hAnsi="Calibri"/>
      <w:lang w:val="en-US" w:bidi="en-US"/>
    </w:rPr>
  </w:style>
  <w:style w:type="character" w:customStyle="1" w:styleId="Char">
    <w:name w:val="Κεφαλίδα Char"/>
    <w:basedOn w:val="a0"/>
    <w:link w:val="a3"/>
    <w:uiPriority w:val="99"/>
    <w:rsid w:val="00CF5AE7"/>
    <w:rPr>
      <w:rFonts w:ascii="Calibri" w:eastAsia="Calibri" w:hAnsi="Calibri" w:cs="Times New Roman"/>
      <w:lang w:val="en-US" w:bidi="en-US"/>
    </w:rPr>
  </w:style>
  <w:style w:type="paragraph" w:styleId="a4">
    <w:name w:val="footer"/>
    <w:basedOn w:val="a"/>
    <w:link w:val="Char0"/>
    <w:uiPriority w:val="99"/>
    <w:unhideWhenUsed/>
    <w:rsid w:val="00CF5AE7"/>
    <w:pPr>
      <w:tabs>
        <w:tab w:val="center" w:pos="4153"/>
        <w:tab w:val="right" w:pos="8306"/>
      </w:tabs>
      <w:spacing w:after="0"/>
      <w:jc w:val="left"/>
    </w:pPr>
    <w:rPr>
      <w:rFonts w:ascii="Calibri" w:hAnsi="Calibri"/>
      <w:lang w:val="en-US" w:bidi="en-US"/>
    </w:rPr>
  </w:style>
  <w:style w:type="character" w:customStyle="1" w:styleId="Char0">
    <w:name w:val="Υποσέλιδο Char"/>
    <w:basedOn w:val="a0"/>
    <w:link w:val="a4"/>
    <w:uiPriority w:val="99"/>
    <w:rsid w:val="00CF5AE7"/>
    <w:rPr>
      <w:rFonts w:ascii="Calibri" w:eastAsia="Calibri" w:hAnsi="Calibri" w:cs="Times New Roman"/>
      <w:lang w:val="en-US" w:bidi="en-US"/>
    </w:rPr>
  </w:style>
  <w:style w:type="character" w:styleId="-">
    <w:name w:val="Hyperlink"/>
    <w:uiPriority w:val="99"/>
    <w:unhideWhenUsed/>
    <w:rsid w:val="00CF5AE7"/>
    <w:rPr>
      <w:color w:val="0563C1"/>
      <w:u w:val="single"/>
    </w:rPr>
  </w:style>
  <w:style w:type="paragraph" w:styleId="a5">
    <w:name w:val="Balloon Text"/>
    <w:basedOn w:val="a"/>
    <w:link w:val="Char1"/>
    <w:uiPriority w:val="99"/>
    <w:semiHidden/>
    <w:unhideWhenUsed/>
    <w:rsid w:val="005170D4"/>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5170D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spititiskyprou.gr"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3466</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2017-10-16T09:17:00Z</cp:lastPrinted>
  <dcterms:created xsi:type="dcterms:W3CDTF">2017-10-16T09:18:00Z</dcterms:created>
  <dcterms:modified xsi:type="dcterms:W3CDTF">2017-10-16T09:18:00Z</dcterms:modified>
</cp:coreProperties>
</file>