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ayout w:type="fixed"/>
        <w:tblLook w:val="04A0" w:firstRow="1" w:lastRow="0" w:firstColumn="1" w:lastColumn="0" w:noHBand="0" w:noVBand="1"/>
      </w:tblPr>
      <w:tblGrid>
        <w:gridCol w:w="7514"/>
        <w:gridCol w:w="1843"/>
      </w:tblGrid>
      <w:tr w:rsidR="003B4729" w:rsidRPr="00636185" w:rsidTr="00211279">
        <w:trPr>
          <w:trHeight w:val="2144"/>
        </w:trPr>
        <w:tc>
          <w:tcPr>
            <w:tcW w:w="7514" w:type="dxa"/>
            <w:vAlign w:val="center"/>
          </w:tcPr>
          <w:p w:rsidR="003B4729" w:rsidRPr="00C74429" w:rsidRDefault="003B4729" w:rsidP="00C74429">
            <w:pPr>
              <w:jc w:val="center"/>
              <w:rPr>
                <w:rFonts w:ascii="Book Antiqua" w:hAnsi="Book Antiqua"/>
                <w:lang w:val="el-GR" w:bidi="ar-SA"/>
              </w:rPr>
            </w:pPr>
            <w:bookmarkStart w:id="0" w:name="_GoBack"/>
            <w:bookmarkEnd w:id="0"/>
            <w:r w:rsidRPr="00C74429">
              <w:rPr>
                <w:rFonts w:ascii="Book Antiqua" w:hAnsi="Book Antiqua"/>
                <w:lang w:val="el-GR" w:bidi="ar-SA"/>
              </w:rPr>
              <w:t>Νέος Κύκλος διαλέξεων</w:t>
            </w:r>
            <w:r w:rsidR="00C74429" w:rsidRPr="00C74429">
              <w:rPr>
                <w:rFonts w:ascii="Book Antiqua" w:hAnsi="Book Antiqua"/>
                <w:lang w:val="el-GR" w:bidi="ar-SA"/>
              </w:rPr>
              <w:t xml:space="preserve"> με θέμα</w:t>
            </w:r>
          </w:p>
          <w:p w:rsidR="003B4729" w:rsidRPr="00C74429" w:rsidRDefault="00F50C30" w:rsidP="00C74429">
            <w:pPr>
              <w:jc w:val="center"/>
              <w:rPr>
                <w:rFonts w:ascii="Book Antiqua" w:hAnsi="Book Antiqua"/>
                <w:b/>
                <w:i/>
                <w:lang w:val="el-GR" w:bidi="ar-SA"/>
              </w:rPr>
            </w:pPr>
            <w:r>
              <w:rPr>
                <w:rFonts w:ascii="Book Antiqua" w:hAnsi="Book Antiqua"/>
                <w:b/>
                <w:i/>
                <w:lang w:val="el-GR" w:bidi="ar-SA"/>
              </w:rPr>
              <w:t>«</w:t>
            </w:r>
            <w:r w:rsidR="003B4729" w:rsidRPr="00C74429">
              <w:rPr>
                <w:rFonts w:ascii="Book Antiqua" w:hAnsi="Book Antiqua"/>
                <w:b/>
                <w:i/>
                <w:lang w:val="el-GR" w:bidi="ar-SA"/>
              </w:rPr>
              <w:t>Προς την Επανάσταση και την σ</w:t>
            </w:r>
            <w:r w:rsidR="00C74429" w:rsidRPr="00C74429">
              <w:rPr>
                <w:rFonts w:ascii="Book Antiqua" w:hAnsi="Book Antiqua"/>
                <w:b/>
                <w:i/>
                <w:lang w:val="el-GR" w:bidi="ar-SA"/>
              </w:rPr>
              <w:t>υγκρότηση του Ελληνικού Κράτους</w:t>
            </w:r>
            <w:r>
              <w:rPr>
                <w:rFonts w:ascii="Book Antiqua" w:hAnsi="Book Antiqua"/>
                <w:b/>
                <w:i/>
                <w:lang w:val="el-GR" w:bidi="ar-SA"/>
              </w:rPr>
              <w:t>»</w:t>
            </w:r>
          </w:p>
          <w:p w:rsidR="00C74429" w:rsidRPr="00C74429" w:rsidRDefault="00C74429" w:rsidP="00C74429">
            <w:pPr>
              <w:jc w:val="center"/>
              <w:rPr>
                <w:rFonts w:ascii="Book Antiqua" w:hAnsi="Book Antiqua"/>
                <w:sz w:val="10"/>
                <w:szCs w:val="10"/>
                <w:lang w:val="el-GR" w:bidi="ar-SA"/>
              </w:rPr>
            </w:pPr>
          </w:p>
          <w:p w:rsidR="003B4729" w:rsidRPr="00C74429" w:rsidRDefault="00C74429" w:rsidP="00C74429">
            <w:pPr>
              <w:jc w:val="center"/>
              <w:rPr>
                <w:rFonts w:ascii="Book Antiqua" w:hAnsi="Book Antiqua"/>
                <w:b/>
                <w:sz w:val="28"/>
                <w:szCs w:val="28"/>
                <w:lang w:val="el-GR" w:bidi="ar-SA"/>
              </w:rPr>
            </w:pPr>
            <w:r>
              <w:rPr>
                <w:rFonts w:ascii="Book Antiqua" w:hAnsi="Book Antiqua"/>
                <w:b/>
                <w:sz w:val="28"/>
                <w:szCs w:val="28"/>
                <w:lang w:val="el-GR" w:bidi="ar-SA"/>
              </w:rPr>
              <w:t>Διάλεξη</w:t>
            </w:r>
            <w:r w:rsidR="003B4729" w:rsidRPr="00C74429">
              <w:rPr>
                <w:rFonts w:ascii="Book Antiqua" w:hAnsi="Book Antiqua"/>
                <w:b/>
                <w:sz w:val="28"/>
                <w:szCs w:val="28"/>
                <w:lang w:val="el-GR" w:bidi="ar-SA"/>
              </w:rPr>
              <w:t xml:space="preserve"> Ολυμπία</w:t>
            </w:r>
            <w:r w:rsidR="001E31AE">
              <w:rPr>
                <w:rFonts w:ascii="Book Antiqua" w:hAnsi="Book Antiqua"/>
                <w:b/>
                <w:sz w:val="28"/>
                <w:szCs w:val="28"/>
                <w:lang w:val="el-GR" w:bidi="ar-SA"/>
              </w:rPr>
              <w:t>ς</w:t>
            </w:r>
            <w:r w:rsidR="003B4729" w:rsidRPr="00C74429">
              <w:rPr>
                <w:rFonts w:ascii="Book Antiqua" w:hAnsi="Book Antiqua"/>
                <w:b/>
                <w:sz w:val="28"/>
                <w:szCs w:val="28"/>
                <w:lang w:val="el-GR" w:bidi="ar-SA"/>
              </w:rPr>
              <w:t xml:space="preserve"> Σελέκου</w:t>
            </w:r>
          </w:p>
          <w:p w:rsidR="00C74429" w:rsidRPr="00C74429" w:rsidRDefault="00C74429" w:rsidP="00C74429">
            <w:pPr>
              <w:jc w:val="center"/>
              <w:rPr>
                <w:rFonts w:ascii="Book Antiqua" w:hAnsi="Book Antiqua"/>
                <w:sz w:val="10"/>
                <w:szCs w:val="10"/>
                <w:lang w:val="el-GR" w:bidi="ar-SA"/>
              </w:rPr>
            </w:pPr>
          </w:p>
          <w:p w:rsidR="003B4729" w:rsidRPr="00C74429" w:rsidRDefault="003B4729" w:rsidP="00C74429">
            <w:pPr>
              <w:jc w:val="center"/>
              <w:rPr>
                <w:rFonts w:ascii="Book Antiqua" w:hAnsi="Book Antiqua"/>
                <w:b/>
                <w:i/>
                <w:sz w:val="24"/>
                <w:szCs w:val="24"/>
                <w:lang w:val="el-GR" w:bidi="ar-SA"/>
              </w:rPr>
            </w:pPr>
            <w:r w:rsidRPr="00C74429">
              <w:rPr>
                <w:rFonts w:ascii="Book Antiqua" w:hAnsi="Book Antiqua"/>
                <w:b/>
                <w:i/>
                <w:sz w:val="24"/>
                <w:szCs w:val="24"/>
                <w:lang w:val="el-GR" w:bidi="ar-SA"/>
              </w:rPr>
              <w:t>Έλληνες Αξιωματούχοι της Ρωσικής Αυτοκρατορίας.</w:t>
            </w:r>
          </w:p>
          <w:p w:rsidR="003B4729" w:rsidRPr="00C74429" w:rsidRDefault="003B4729" w:rsidP="00C74429">
            <w:pPr>
              <w:jc w:val="center"/>
              <w:rPr>
                <w:rFonts w:ascii="Book Antiqua" w:hAnsi="Book Antiqua"/>
                <w:b/>
                <w:i/>
                <w:sz w:val="24"/>
                <w:szCs w:val="24"/>
                <w:lang w:val="el-GR" w:bidi="ar-SA"/>
              </w:rPr>
            </w:pPr>
            <w:r w:rsidRPr="00C74429">
              <w:rPr>
                <w:rFonts w:ascii="Book Antiqua" w:hAnsi="Book Antiqua"/>
                <w:b/>
                <w:i/>
                <w:sz w:val="24"/>
                <w:szCs w:val="24"/>
                <w:lang w:val="el-GR" w:bidi="ar-SA"/>
              </w:rPr>
              <w:t>Γεωγραφίες, διαδρομές, προσωπικότητες</w:t>
            </w:r>
          </w:p>
          <w:p w:rsidR="003B4729" w:rsidRPr="00C74429" w:rsidRDefault="003B4729" w:rsidP="00C74429">
            <w:pPr>
              <w:jc w:val="center"/>
              <w:rPr>
                <w:rFonts w:ascii="Book Antiqua" w:hAnsi="Book Antiqua"/>
                <w:sz w:val="10"/>
                <w:szCs w:val="10"/>
                <w:lang w:val="el-GR" w:bidi="ar-SA"/>
              </w:rPr>
            </w:pPr>
          </w:p>
          <w:p w:rsidR="003B4729" w:rsidRPr="00C74429" w:rsidRDefault="00C74429" w:rsidP="00C74429">
            <w:pPr>
              <w:ind w:left="-142"/>
              <w:jc w:val="center"/>
              <w:rPr>
                <w:rFonts w:ascii="Book Antiqua" w:hAnsi="Book Antiqua"/>
                <w:lang w:val="el-GR" w:bidi="ar-SA"/>
              </w:rPr>
            </w:pPr>
            <w:r w:rsidRPr="00C74429">
              <w:rPr>
                <w:rFonts w:ascii="Book Antiqua" w:hAnsi="Book Antiqua"/>
                <w:lang w:val="el-GR" w:bidi="ar-SA"/>
              </w:rPr>
              <w:t>στο Σπίτι της Κύπρου</w:t>
            </w:r>
          </w:p>
        </w:tc>
        <w:tc>
          <w:tcPr>
            <w:tcW w:w="1843" w:type="dxa"/>
            <w:vAlign w:val="center"/>
          </w:tcPr>
          <w:p w:rsidR="003B4729" w:rsidRPr="00636185" w:rsidRDefault="003B4729" w:rsidP="00C74429">
            <w:pPr>
              <w:jc w:val="center"/>
              <w:rPr>
                <w:sz w:val="20"/>
                <w:szCs w:val="20"/>
              </w:rPr>
            </w:pPr>
            <w:r w:rsidRPr="00636185">
              <w:rPr>
                <w:noProof/>
                <w:sz w:val="20"/>
                <w:szCs w:val="20"/>
                <w:lang w:val="el-GR" w:eastAsia="el-GR" w:bidi="ar-SA"/>
              </w:rPr>
              <w:drawing>
                <wp:inline distT="0" distB="0" distL="0" distR="0">
                  <wp:extent cx="866775" cy="1331874"/>
                  <wp:effectExtent l="0" t="0" r="0" b="1905"/>
                  <wp:docPr id="1" name="Εικόνα 1" descr="kapodistr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odistri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9621" cy="1336247"/>
                          </a:xfrm>
                          <a:prstGeom prst="rect">
                            <a:avLst/>
                          </a:prstGeom>
                          <a:noFill/>
                          <a:ln>
                            <a:noFill/>
                          </a:ln>
                        </pic:spPr>
                      </pic:pic>
                    </a:graphicData>
                  </a:graphic>
                </wp:inline>
              </w:drawing>
            </w:r>
          </w:p>
        </w:tc>
      </w:tr>
    </w:tbl>
    <w:p w:rsidR="003B4729" w:rsidRDefault="003B4729" w:rsidP="00211279">
      <w:pPr>
        <w:spacing w:after="60"/>
        <w:jc w:val="center"/>
        <w:rPr>
          <w:rFonts w:ascii="Book Antiqua" w:hAnsi="Book Antiqua"/>
          <w:sz w:val="20"/>
          <w:szCs w:val="20"/>
          <w:lang w:val="el-GR" w:bidi="ar-SA"/>
        </w:rPr>
      </w:pPr>
    </w:p>
    <w:p w:rsidR="00211279" w:rsidRPr="00211279" w:rsidRDefault="00211279" w:rsidP="00211279">
      <w:pPr>
        <w:spacing w:after="60"/>
        <w:jc w:val="center"/>
        <w:rPr>
          <w:rFonts w:ascii="Book Antiqua" w:hAnsi="Book Antiqua"/>
          <w:sz w:val="20"/>
          <w:szCs w:val="20"/>
          <w:lang w:val="el-GR" w:bidi="ar-SA"/>
        </w:rPr>
      </w:pPr>
    </w:p>
    <w:p w:rsidR="00BD0AD5" w:rsidRPr="00CF65E2" w:rsidRDefault="00F50C30" w:rsidP="00211279">
      <w:pPr>
        <w:spacing w:after="60"/>
        <w:ind w:left="-426" w:right="-380"/>
        <w:jc w:val="both"/>
        <w:rPr>
          <w:rFonts w:ascii="Book Antiqua" w:hAnsi="Book Antiqua"/>
          <w:sz w:val="20"/>
          <w:szCs w:val="20"/>
          <w:lang w:val="el-GR" w:bidi="ar-SA"/>
        </w:rPr>
      </w:pPr>
      <w:r w:rsidRPr="00211279">
        <w:rPr>
          <w:rFonts w:ascii="Book Antiqua" w:hAnsi="Book Antiqua"/>
          <w:sz w:val="20"/>
          <w:szCs w:val="20"/>
          <w:lang w:val="el-GR"/>
        </w:rPr>
        <w:t>Παρουσία μεγάλου ακροατηρίου</w:t>
      </w:r>
      <w:r w:rsidR="00BD0AD5" w:rsidRPr="00211279">
        <w:rPr>
          <w:rFonts w:ascii="Book Antiqua" w:hAnsi="Book Antiqua"/>
          <w:sz w:val="20"/>
          <w:szCs w:val="20"/>
          <w:lang w:val="el-GR"/>
        </w:rPr>
        <w:t>,</w:t>
      </w:r>
      <w:r w:rsidR="0021205C">
        <w:rPr>
          <w:rFonts w:ascii="Book Antiqua" w:hAnsi="Book Antiqua"/>
          <w:sz w:val="20"/>
          <w:szCs w:val="20"/>
          <w:lang w:val="el-GR"/>
        </w:rPr>
        <w:t xml:space="preserve"> με ιδιαίτερο ενδιαφέρον στη</w:t>
      </w:r>
      <w:r w:rsidRPr="00211279">
        <w:rPr>
          <w:rFonts w:ascii="Book Antiqua" w:hAnsi="Book Antiqua"/>
          <w:sz w:val="20"/>
          <w:szCs w:val="20"/>
          <w:lang w:val="el-GR"/>
        </w:rPr>
        <w:t xml:space="preserve"> νεότερη Ελληνική ιστορία</w:t>
      </w:r>
      <w:r w:rsidRPr="00211279">
        <w:rPr>
          <w:rFonts w:ascii="Book Antiqua" w:hAnsi="Book Antiqua"/>
          <w:sz w:val="20"/>
          <w:szCs w:val="20"/>
          <w:lang w:val="el-GR" w:bidi="ar-SA"/>
        </w:rPr>
        <w:t xml:space="preserve"> συνεχίστηκε, την Τετάρτη 20 Απριλίου 2016, στο Σπίτι της Κύπρου, </w:t>
      </w:r>
      <w:r w:rsidR="00BD0AD5" w:rsidRPr="00211279">
        <w:rPr>
          <w:rFonts w:ascii="Book Antiqua" w:eastAsia="Times New Roman" w:hAnsi="Book Antiqua"/>
          <w:color w:val="000000"/>
          <w:sz w:val="20"/>
          <w:szCs w:val="20"/>
          <w:lang w:val="el-GR" w:eastAsia="el-GR"/>
        </w:rPr>
        <w:t>το πρόγραμμα του</w:t>
      </w:r>
      <w:r w:rsidRPr="00211279">
        <w:rPr>
          <w:rFonts w:ascii="Book Antiqua" w:eastAsia="Times New Roman" w:hAnsi="Book Antiqua"/>
          <w:color w:val="000000"/>
          <w:sz w:val="20"/>
          <w:szCs w:val="20"/>
          <w:lang w:val="el-GR" w:eastAsia="el-GR"/>
        </w:rPr>
        <w:t xml:space="preserve"> </w:t>
      </w:r>
      <w:r w:rsidR="00BD0AD5" w:rsidRPr="00211279">
        <w:rPr>
          <w:rFonts w:ascii="Book Antiqua" w:eastAsia="Times New Roman" w:hAnsi="Book Antiqua"/>
          <w:color w:val="000000"/>
          <w:sz w:val="20"/>
          <w:szCs w:val="20"/>
          <w:lang w:val="el-GR" w:eastAsia="el-GR"/>
        </w:rPr>
        <w:t>νέου</w:t>
      </w:r>
      <w:r w:rsidRPr="00211279">
        <w:rPr>
          <w:rFonts w:ascii="Book Antiqua" w:eastAsia="Times New Roman" w:hAnsi="Book Antiqua"/>
          <w:color w:val="000000"/>
          <w:sz w:val="20"/>
          <w:szCs w:val="20"/>
          <w:lang w:val="el-GR" w:eastAsia="el-GR"/>
        </w:rPr>
        <w:t xml:space="preserve"> </w:t>
      </w:r>
      <w:r w:rsidR="00BD0AD5" w:rsidRPr="00211279">
        <w:rPr>
          <w:rFonts w:ascii="Book Antiqua" w:eastAsia="Times New Roman" w:hAnsi="Book Antiqua"/>
          <w:color w:val="000000"/>
          <w:sz w:val="20"/>
          <w:szCs w:val="20"/>
          <w:lang w:val="el-GR" w:eastAsia="el-GR"/>
        </w:rPr>
        <w:t>κύκλου</w:t>
      </w:r>
      <w:r w:rsidRPr="00211279">
        <w:rPr>
          <w:rFonts w:ascii="Book Antiqua" w:eastAsia="Times New Roman" w:hAnsi="Book Antiqua"/>
          <w:color w:val="000000"/>
          <w:sz w:val="20"/>
          <w:szCs w:val="20"/>
          <w:lang w:val="el-GR" w:eastAsia="el-GR"/>
        </w:rPr>
        <w:t xml:space="preserve"> διαλέξεων,</w:t>
      </w:r>
      <w:r w:rsidR="00BD0AD5" w:rsidRPr="00211279">
        <w:rPr>
          <w:rFonts w:ascii="Book Antiqua" w:hAnsi="Book Antiqua"/>
          <w:sz w:val="20"/>
          <w:szCs w:val="20"/>
          <w:lang w:val="el-GR"/>
        </w:rPr>
        <w:t xml:space="preserve"> που συνδιοργανώ</w:t>
      </w:r>
      <w:r w:rsidRPr="00211279">
        <w:rPr>
          <w:rFonts w:ascii="Book Antiqua" w:hAnsi="Book Antiqua"/>
          <w:sz w:val="20"/>
          <w:szCs w:val="20"/>
          <w:lang w:val="el-GR"/>
        </w:rPr>
        <w:t>νουν το Σπίτι της Κύπρου και η Εταιρεία Μελέτης Έργου Ιωάννη Καποδίστρια,</w:t>
      </w:r>
      <w:r w:rsidRPr="00211279">
        <w:rPr>
          <w:rFonts w:ascii="Book Antiqua" w:eastAsia="Times New Roman" w:hAnsi="Book Antiqua"/>
          <w:color w:val="000000"/>
          <w:sz w:val="20"/>
          <w:szCs w:val="20"/>
          <w:lang w:val="el-GR" w:eastAsia="el-GR"/>
        </w:rPr>
        <w:t xml:space="preserve"> με γενικό τίτλο </w:t>
      </w:r>
      <w:r w:rsidRPr="00211279">
        <w:rPr>
          <w:rFonts w:ascii="Book Antiqua" w:hAnsi="Book Antiqua"/>
          <w:sz w:val="20"/>
          <w:szCs w:val="20"/>
          <w:lang w:val="el-GR" w:bidi="ar-SA"/>
        </w:rPr>
        <w:t>«</w:t>
      </w:r>
      <w:r w:rsidRPr="0021205C">
        <w:rPr>
          <w:rFonts w:ascii="Book Antiqua" w:hAnsi="Book Antiqua"/>
          <w:i/>
          <w:sz w:val="20"/>
          <w:szCs w:val="20"/>
          <w:lang w:val="el-GR" w:bidi="ar-SA"/>
        </w:rPr>
        <w:t>Προς την Επανάσταση και τη συγκρότηση του Ελληνικού Κράτους</w:t>
      </w:r>
      <w:r w:rsidRPr="00211279">
        <w:rPr>
          <w:rFonts w:ascii="Book Antiqua" w:hAnsi="Book Antiqua"/>
          <w:sz w:val="20"/>
          <w:szCs w:val="20"/>
          <w:lang w:val="el-GR" w:bidi="ar-SA"/>
        </w:rPr>
        <w:t>»</w:t>
      </w:r>
      <w:r w:rsidR="00BD0AD5" w:rsidRPr="00211279">
        <w:rPr>
          <w:rFonts w:ascii="Book Antiqua" w:hAnsi="Book Antiqua"/>
          <w:sz w:val="20"/>
          <w:szCs w:val="20"/>
          <w:lang w:val="el-GR" w:bidi="ar-SA"/>
        </w:rPr>
        <w:t>, με τη διάλεξη της Διευθύντριας Ερευνών στο Εθνικό Κέντρο Κοινωνικών Ερευνών (Ε.Κ.Κ.Ε.), εντεταλμένης διδασκαλίας στο Πρόγραμμα Μεταπτυχιακών Σπουδών του Τμήματος Πολιτικής Επιστήμης και Ιστορίας του Παντείου Πανεπιστημίου, ιστορικού, κοινωνιολόγου κ</w:t>
      </w:r>
      <w:r w:rsidR="00BD0AD5" w:rsidRPr="00CF65E2">
        <w:rPr>
          <w:rFonts w:ascii="Book Antiqua" w:hAnsi="Book Antiqua"/>
          <w:sz w:val="20"/>
          <w:szCs w:val="20"/>
          <w:lang w:val="el-GR" w:bidi="ar-SA"/>
        </w:rPr>
        <w:t>. Ολυμπίας Σελέκου, η οποία μίλησε με θέμα</w:t>
      </w:r>
      <w:r w:rsidR="0021205C" w:rsidRPr="00CF65E2">
        <w:rPr>
          <w:rFonts w:ascii="Book Antiqua" w:hAnsi="Book Antiqua"/>
          <w:sz w:val="20"/>
          <w:szCs w:val="20"/>
          <w:lang w:val="el-GR" w:bidi="ar-SA"/>
        </w:rPr>
        <w:t>:</w:t>
      </w:r>
      <w:r w:rsidR="00BD0AD5" w:rsidRPr="00CF65E2">
        <w:rPr>
          <w:rFonts w:ascii="Book Antiqua" w:hAnsi="Book Antiqua"/>
          <w:sz w:val="20"/>
          <w:szCs w:val="20"/>
          <w:lang w:val="el-GR" w:bidi="ar-SA"/>
        </w:rPr>
        <w:t xml:space="preserve"> </w:t>
      </w:r>
      <w:r w:rsidR="00BD0AD5" w:rsidRPr="00CF65E2">
        <w:rPr>
          <w:rFonts w:ascii="Book Antiqua" w:hAnsi="Book Antiqua"/>
          <w:i/>
          <w:sz w:val="20"/>
          <w:szCs w:val="20"/>
          <w:lang w:val="el-GR" w:bidi="ar-SA"/>
        </w:rPr>
        <w:t>Έλληνες Αξιωματούχοι της Ρωσικής Αυτοκρατορίας. Γεωγραφίες, διαδρομές, προσωπικότητες</w:t>
      </w:r>
      <w:r w:rsidR="00BD0AD5" w:rsidRPr="00CF65E2">
        <w:rPr>
          <w:rFonts w:ascii="Book Antiqua" w:hAnsi="Book Antiqua"/>
          <w:sz w:val="20"/>
          <w:szCs w:val="20"/>
          <w:lang w:val="el-GR" w:bidi="ar-SA"/>
        </w:rPr>
        <w:t>.</w:t>
      </w:r>
    </w:p>
    <w:p w:rsidR="004F7726" w:rsidRPr="00211279" w:rsidRDefault="004F7726" w:rsidP="00211279">
      <w:pPr>
        <w:spacing w:after="60"/>
        <w:ind w:left="-426" w:right="-380" w:firstLine="568"/>
        <w:jc w:val="both"/>
        <w:rPr>
          <w:rFonts w:ascii="Book Antiqua" w:hAnsi="Book Antiqua"/>
          <w:sz w:val="20"/>
          <w:szCs w:val="20"/>
          <w:lang w:val="el-GR"/>
        </w:rPr>
      </w:pPr>
      <w:r w:rsidRPr="00211279">
        <w:rPr>
          <w:rFonts w:ascii="Book Antiqua" w:hAnsi="Book Antiqua"/>
          <w:sz w:val="20"/>
          <w:szCs w:val="20"/>
          <w:lang w:val="el-GR"/>
        </w:rPr>
        <w:t>Την ομιλήτρια παρουσίασαν και καλωσόρισαν στο Σπίτι της Κύπρου</w:t>
      </w:r>
      <w:r w:rsidR="0021205C">
        <w:rPr>
          <w:rFonts w:ascii="Book Antiqua" w:hAnsi="Book Antiqua"/>
          <w:sz w:val="20"/>
          <w:szCs w:val="20"/>
          <w:lang w:val="el-GR"/>
        </w:rPr>
        <w:t>,</w:t>
      </w:r>
      <w:r w:rsidRPr="00211279">
        <w:rPr>
          <w:rFonts w:ascii="Book Antiqua" w:hAnsi="Book Antiqua"/>
          <w:sz w:val="20"/>
          <w:szCs w:val="20"/>
          <w:lang w:val="el-GR"/>
        </w:rPr>
        <w:t xml:space="preserve"> η Μορφωτικός Σύμβουλος της Πρεσβείας της Κυπριακής Δημοκρατίας</w:t>
      </w:r>
      <w:r w:rsidR="0021205C">
        <w:rPr>
          <w:rFonts w:ascii="Book Antiqua" w:hAnsi="Book Antiqua"/>
          <w:sz w:val="20"/>
          <w:szCs w:val="20"/>
          <w:lang w:val="el-GR"/>
        </w:rPr>
        <w:t>,</w:t>
      </w:r>
      <w:r w:rsidRPr="00211279">
        <w:rPr>
          <w:rFonts w:ascii="Book Antiqua" w:hAnsi="Book Antiqua"/>
          <w:sz w:val="20"/>
          <w:szCs w:val="20"/>
          <w:lang w:val="el-GR"/>
        </w:rPr>
        <w:t xml:space="preserve"> κ. Μαρία Παναγίδου, και ο ιδρυτής και Πρόεδρος της Εταιρείας Μελέτης Έργου Ιωάννη Καποδίστρια</w:t>
      </w:r>
      <w:r w:rsidR="0021205C">
        <w:rPr>
          <w:rFonts w:ascii="Book Antiqua" w:hAnsi="Book Antiqua"/>
          <w:sz w:val="20"/>
          <w:szCs w:val="20"/>
          <w:lang w:val="el-GR"/>
        </w:rPr>
        <w:t>,</w:t>
      </w:r>
      <w:r w:rsidR="0021205C" w:rsidRPr="0021205C">
        <w:rPr>
          <w:rFonts w:ascii="Book Antiqua" w:hAnsi="Book Antiqua"/>
          <w:sz w:val="20"/>
          <w:szCs w:val="20"/>
          <w:lang w:val="el-GR"/>
        </w:rPr>
        <w:t xml:space="preserve"> </w:t>
      </w:r>
      <w:r w:rsidR="0021205C" w:rsidRPr="00211279">
        <w:rPr>
          <w:rFonts w:ascii="Book Antiqua" w:hAnsi="Book Antiqua"/>
          <w:sz w:val="20"/>
          <w:szCs w:val="20"/>
          <w:lang w:val="el-GR"/>
        </w:rPr>
        <w:t>νομικός, ιστορικός</w:t>
      </w:r>
      <w:r w:rsidR="0021205C">
        <w:rPr>
          <w:rFonts w:ascii="Book Antiqua" w:hAnsi="Book Antiqua"/>
          <w:sz w:val="20"/>
          <w:szCs w:val="20"/>
          <w:lang w:val="el-GR"/>
        </w:rPr>
        <w:t>,</w:t>
      </w:r>
      <w:r w:rsidR="0021205C" w:rsidRPr="00211279">
        <w:rPr>
          <w:rFonts w:ascii="Book Antiqua" w:hAnsi="Book Antiqua"/>
          <w:sz w:val="20"/>
          <w:szCs w:val="20"/>
          <w:lang w:val="el-GR"/>
        </w:rPr>
        <w:t xml:space="preserve"> </w:t>
      </w:r>
      <w:r w:rsidRPr="00211279">
        <w:rPr>
          <w:rFonts w:ascii="Book Antiqua" w:hAnsi="Book Antiqua"/>
          <w:sz w:val="20"/>
          <w:szCs w:val="20"/>
          <w:lang w:val="el-GR"/>
        </w:rPr>
        <w:t xml:space="preserve"> κ. Ανδρέας Κούκος.</w:t>
      </w:r>
    </w:p>
    <w:p w:rsidR="0030447A" w:rsidRPr="00211279" w:rsidRDefault="003712B6" w:rsidP="00211279">
      <w:pPr>
        <w:spacing w:after="60"/>
        <w:ind w:left="-426" w:right="-380" w:firstLine="568"/>
        <w:jc w:val="both"/>
        <w:rPr>
          <w:rFonts w:ascii="Book Antiqua" w:eastAsia="Times New Roman" w:hAnsi="Book Antiqua"/>
          <w:color w:val="000000"/>
          <w:sz w:val="20"/>
          <w:szCs w:val="20"/>
          <w:lang w:val="el-GR" w:eastAsia="el-GR"/>
        </w:rPr>
      </w:pPr>
      <w:r w:rsidRPr="00211279">
        <w:rPr>
          <w:rFonts w:ascii="Book Antiqua" w:eastAsia="Times New Roman" w:hAnsi="Book Antiqua"/>
          <w:color w:val="000000"/>
          <w:sz w:val="20"/>
          <w:szCs w:val="20"/>
          <w:lang w:val="el-GR" w:eastAsia="el-GR"/>
        </w:rPr>
        <w:t>Προσδιορίζοντας</w:t>
      </w:r>
      <w:r w:rsidR="005A0C04" w:rsidRPr="00211279">
        <w:rPr>
          <w:rFonts w:ascii="Book Antiqua" w:eastAsia="Times New Roman" w:hAnsi="Book Antiqua"/>
          <w:color w:val="000000"/>
          <w:sz w:val="20"/>
          <w:szCs w:val="20"/>
          <w:lang w:val="el-GR" w:eastAsia="el-GR"/>
        </w:rPr>
        <w:t>,</w:t>
      </w:r>
      <w:r w:rsidRPr="00211279">
        <w:rPr>
          <w:rFonts w:ascii="Book Antiqua" w:eastAsia="Times New Roman" w:hAnsi="Book Antiqua"/>
          <w:color w:val="000000"/>
          <w:sz w:val="20"/>
          <w:szCs w:val="20"/>
          <w:lang w:val="el-GR" w:eastAsia="el-GR"/>
        </w:rPr>
        <w:t xml:space="preserve"> </w:t>
      </w:r>
      <w:r w:rsidR="005A0C04" w:rsidRPr="00211279">
        <w:rPr>
          <w:rFonts w:ascii="Book Antiqua" w:eastAsia="Times New Roman" w:hAnsi="Book Antiqua"/>
          <w:color w:val="000000"/>
          <w:sz w:val="20"/>
          <w:szCs w:val="20"/>
          <w:lang w:val="el-GR" w:eastAsia="el-GR"/>
        </w:rPr>
        <w:t xml:space="preserve">εξαρχής, </w:t>
      </w:r>
      <w:r w:rsidRPr="00211279">
        <w:rPr>
          <w:rFonts w:ascii="Book Antiqua" w:eastAsia="Times New Roman" w:hAnsi="Book Antiqua"/>
          <w:color w:val="000000"/>
          <w:sz w:val="20"/>
          <w:szCs w:val="20"/>
          <w:lang w:val="el-GR" w:eastAsia="el-GR"/>
        </w:rPr>
        <w:t>το ιστορικό και πραγματολογικό πλαίσιο της ομιλίας της</w:t>
      </w:r>
      <w:r w:rsidR="005A0C04" w:rsidRPr="00211279">
        <w:rPr>
          <w:rFonts w:ascii="Book Antiqua" w:eastAsia="Times New Roman" w:hAnsi="Book Antiqua"/>
          <w:color w:val="000000"/>
          <w:sz w:val="20"/>
          <w:szCs w:val="20"/>
          <w:lang w:val="el-GR" w:eastAsia="el-GR"/>
        </w:rPr>
        <w:t>, η κ. Σελέκου</w:t>
      </w:r>
      <w:r w:rsidR="00B20386" w:rsidRPr="00211279">
        <w:rPr>
          <w:rFonts w:ascii="Book Antiqua" w:eastAsia="Times New Roman" w:hAnsi="Book Antiqua"/>
          <w:color w:val="000000"/>
          <w:sz w:val="20"/>
          <w:szCs w:val="20"/>
          <w:lang w:val="el-GR" w:eastAsia="el-GR"/>
        </w:rPr>
        <w:t xml:space="preserve"> παρουσίασε στοιχεία για τη γεωγραφική, κοινωνική και επαγγελματική κινητικότητα μιας </w:t>
      </w:r>
      <w:r w:rsidR="008F766D" w:rsidRPr="00211279">
        <w:rPr>
          <w:rFonts w:ascii="Book Antiqua" w:eastAsia="Times New Roman" w:hAnsi="Book Antiqua"/>
          <w:color w:val="000000"/>
          <w:sz w:val="20"/>
          <w:szCs w:val="20"/>
          <w:lang w:val="el-GR" w:eastAsia="el-GR"/>
        </w:rPr>
        <w:t xml:space="preserve">ευάριθμης </w:t>
      </w:r>
      <w:r w:rsidR="00B20386" w:rsidRPr="00211279">
        <w:rPr>
          <w:rFonts w:ascii="Book Antiqua" w:eastAsia="Times New Roman" w:hAnsi="Book Antiqua"/>
          <w:color w:val="000000"/>
          <w:sz w:val="20"/>
          <w:szCs w:val="20"/>
          <w:lang w:val="el-GR" w:eastAsia="el-GR"/>
        </w:rPr>
        <w:t xml:space="preserve">ομάδας «βολοντιέρων», Ελλήνων εθελοντών που </w:t>
      </w:r>
      <w:r w:rsidR="008F766D" w:rsidRPr="00211279">
        <w:rPr>
          <w:rFonts w:ascii="Book Antiqua" w:eastAsia="Times New Roman" w:hAnsi="Book Antiqua"/>
          <w:color w:val="000000"/>
          <w:sz w:val="20"/>
          <w:szCs w:val="20"/>
          <w:lang w:val="el-GR" w:eastAsia="el-GR"/>
        </w:rPr>
        <w:t>εξελίχθηκαν και προήχθησαν μέχρι τ</w:t>
      </w:r>
      <w:r w:rsidR="00822734" w:rsidRPr="00211279">
        <w:rPr>
          <w:rFonts w:ascii="Book Antiqua" w:eastAsia="Times New Roman" w:hAnsi="Book Antiqua"/>
          <w:color w:val="000000"/>
          <w:sz w:val="20"/>
          <w:szCs w:val="20"/>
          <w:lang w:val="el-GR" w:eastAsia="el-GR"/>
        </w:rPr>
        <w:t xml:space="preserve">α ανώτερα κλιμάκια </w:t>
      </w:r>
      <w:r w:rsidR="008F766D" w:rsidRPr="00211279">
        <w:rPr>
          <w:rFonts w:ascii="Book Antiqua" w:eastAsia="Times New Roman" w:hAnsi="Book Antiqua"/>
          <w:color w:val="000000"/>
          <w:sz w:val="20"/>
          <w:szCs w:val="20"/>
          <w:lang w:val="el-GR" w:eastAsia="el-GR"/>
        </w:rPr>
        <w:t>της στρατιωτικής ιεραρχίας της κραταιάς Ρωσικής Αυτοκρατορίας</w:t>
      </w:r>
      <w:r w:rsidR="0021205C">
        <w:rPr>
          <w:rFonts w:ascii="Book Antiqua" w:eastAsia="Times New Roman" w:hAnsi="Book Antiqua"/>
          <w:color w:val="000000"/>
          <w:sz w:val="20"/>
          <w:szCs w:val="20"/>
          <w:lang w:val="el-GR" w:eastAsia="el-GR"/>
        </w:rPr>
        <w:t>,</w:t>
      </w:r>
      <w:r w:rsidR="008F766D" w:rsidRPr="00211279">
        <w:rPr>
          <w:rFonts w:ascii="Book Antiqua" w:eastAsia="Times New Roman" w:hAnsi="Book Antiqua"/>
          <w:color w:val="000000"/>
          <w:sz w:val="20"/>
          <w:szCs w:val="20"/>
          <w:lang w:val="el-GR" w:eastAsia="el-GR"/>
        </w:rPr>
        <w:t xml:space="preserve"> στο διάστημα από τον φθίνοντα 18</w:t>
      </w:r>
      <w:r w:rsidR="008F766D" w:rsidRPr="00211279">
        <w:rPr>
          <w:rFonts w:ascii="Book Antiqua" w:eastAsia="Times New Roman" w:hAnsi="Book Antiqua"/>
          <w:color w:val="000000"/>
          <w:sz w:val="20"/>
          <w:szCs w:val="20"/>
          <w:vertAlign w:val="superscript"/>
          <w:lang w:val="el-GR" w:eastAsia="el-GR"/>
        </w:rPr>
        <w:t>ο</w:t>
      </w:r>
      <w:r w:rsidR="008F766D" w:rsidRPr="00211279">
        <w:rPr>
          <w:rFonts w:ascii="Book Antiqua" w:eastAsia="Times New Roman" w:hAnsi="Book Antiqua"/>
          <w:color w:val="000000"/>
          <w:sz w:val="20"/>
          <w:szCs w:val="20"/>
          <w:lang w:val="el-GR" w:eastAsia="el-GR"/>
        </w:rPr>
        <w:t xml:space="preserve"> αιώνα, και συγκεκριμένα από τον ρωσοτουρκικό πόλεμο του 1768-1774</w:t>
      </w:r>
      <w:r w:rsidR="0030447A" w:rsidRPr="00211279">
        <w:rPr>
          <w:rFonts w:ascii="Book Antiqua" w:eastAsia="Times New Roman" w:hAnsi="Book Antiqua"/>
          <w:color w:val="000000"/>
          <w:sz w:val="20"/>
          <w:szCs w:val="20"/>
          <w:lang w:val="el-GR" w:eastAsia="el-GR"/>
        </w:rPr>
        <w:t>, τη συνθήκη του Κιουτσούκ Καϊναρτζή και την αναχώρηση του ρωσικού στόλου από τα ελληνικά ύδατα, μέχρι και το πρώτο ήμισυ του 19</w:t>
      </w:r>
      <w:r w:rsidR="0030447A" w:rsidRPr="00211279">
        <w:rPr>
          <w:rFonts w:ascii="Book Antiqua" w:eastAsia="Times New Roman" w:hAnsi="Book Antiqua"/>
          <w:color w:val="000000"/>
          <w:sz w:val="20"/>
          <w:szCs w:val="20"/>
          <w:vertAlign w:val="superscript"/>
          <w:lang w:val="el-GR" w:eastAsia="el-GR"/>
        </w:rPr>
        <w:t>ου</w:t>
      </w:r>
      <w:r w:rsidR="0030447A" w:rsidRPr="00211279">
        <w:rPr>
          <w:rFonts w:ascii="Book Antiqua" w:eastAsia="Times New Roman" w:hAnsi="Book Antiqua"/>
          <w:color w:val="000000"/>
          <w:sz w:val="20"/>
          <w:szCs w:val="20"/>
          <w:lang w:val="el-GR" w:eastAsia="el-GR"/>
        </w:rPr>
        <w:t xml:space="preserve"> αιώνα.</w:t>
      </w:r>
    </w:p>
    <w:p w:rsidR="004F7726" w:rsidRPr="00211279" w:rsidRDefault="00822734" w:rsidP="00211279">
      <w:pPr>
        <w:spacing w:after="60"/>
        <w:ind w:left="-426" w:right="-380" w:firstLine="568"/>
        <w:jc w:val="both"/>
        <w:rPr>
          <w:rFonts w:ascii="Book Antiqua" w:eastAsia="Times New Roman" w:hAnsi="Book Antiqua"/>
          <w:color w:val="000000"/>
          <w:sz w:val="20"/>
          <w:szCs w:val="20"/>
          <w:lang w:val="el-GR" w:eastAsia="el-GR"/>
        </w:rPr>
      </w:pPr>
      <w:r w:rsidRPr="00211279">
        <w:rPr>
          <w:rFonts w:ascii="Book Antiqua" w:eastAsia="Times New Roman" w:hAnsi="Book Antiqua"/>
          <w:color w:val="000000"/>
          <w:sz w:val="20"/>
          <w:szCs w:val="20"/>
          <w:lang w:val="el-GR" w:eastAsia="el-GR"/>
        </w:rPr>
        <w:t xml:space="preserve">Όπως ανέφερε η κ. Σελέκου, </w:t>
      </w:r>
      <w:r w:rsidRPr="00211279">
        <w:rPr>
          <w:rFonts w:ascii="Book Antiqua" w:eastAsia="Times New Roman" w:hAnsi="Book Antiqua"/>
          <w:i/>
          <w:color w:val="000000"/>
          <w:sz w:val="20"/>
          <w:szCs w:val="20"/>
          <w:lang w:val="el-GR" w:eastAsia="el-GR"/>
        </w:rPr>
        <w:t>ο</w:t>
      </w:r>
      <w:r w:rsidR="00D01BFE" w:rsidRPr="00211279">
        <w:rPr>
          <w:rFonts w:ascii="Book Antiqua" w:eastAsia="Times New Roman" w:hAnsi="Book Antiqua"/>
          <w:i/>
          <w:color w:val="000000"/>
          <w:sz w:val="20"/>
          <w:szCs w:val="20"/>
          <w:lang w:val="el-GR" w:eastAsia="el-GR"/>
        </w:rPr>
        <w:t xml:space="preserve">ρισμένοι και επίλεκτοι Έλληνες, πρωτίστως άνθρωποι των όπλων και της ναυτοσύνης, κατά κύριο λόγο υπήκοοι του Σουλτάνου και της Γαληνοτάτης, συνάμα και πολύγλωσσοι, εγκαταλείπουν τον οθωμανικό δεσποτισμό και εναλλακτικά προσέρχονται να υπηρετήσουν την πεφωτισμένη απολυταρχία </w:t>
      </w:r>
      <w:r w:rsidR="00D01BFE" w:rsidRPr="00211279">
        <w:rPr>
          <w:rFonts w:ascii="Book Antiqua" w:eastAsia="Times New Roman" w:hAnsi="Book Antiqua"/>
          <w:color w:val="000000"/>
          <w:sz w:val="20"/>
          <w:szCs w:val="20"/>
          <w:lang w:val="el-GR" w:eastAsia="el-GR"/>
        </w:rPr>
        <w:t>μπαίνοντας «εις την δούλευσιν των Ρουσσών»</w:t>
      </w:r>
      <w:r w:rsidR="003712B6" w:rsidRPr="00211279">
        <w:rPr>
          <w:rFonts w:ascii="Book Antiqua" w:eastAsia="Times New Roman" w:hAnsi="Book Antiqua"/>
          <w:color w:val="000000"/>
          <w:sz w:val="20"/>
          <w:szCs w:val="20"/>
          <w:lang w:val="el-GR" w:eastAsia="el-GR"/>
        </w:rPr>
        <w:t xml:space="preserve">, </w:t>
      </w:r>
      <w:r w:rsidR="003712B6" w:rsidRPr="00211279">
        <w:rPr>
          <w:rFonts w:ascii="Book Antiqua" w:eastAsia="Times New Roman" w:hAnsi="Book Antiqua"/>
          <w:i/>
          <w:color w:val="000000"/>
          <w:sz w:val="20"/>
          <w:szCs w:val="20"/>
          <w:lang w:val="el-GR" w:eastAsia="el-GR"/>
        </w:rPr>
        <w:t xml:space="preserve">επειδή και κυρίως συντάσσονται με το </w:t>
      </w:r>
      <w:r w:rsidR="00CF65E2" w:rsidRPr="00211279">
        <w:rPr>
          <w:rFonts w:ascii="Book Antiqua" w:eastAsia="Times New Roman" w:hAnsi="Book Antiqua"/>
          <w:i/>
          <w:color w:val="000000"/>
          <w:sz w:val="20"/>
          <w:szCs w:val="20"/>
          <w:lang w:val="el-GR" w:eastAsia="el-GR"/>
        </w:rPr>
        <w:t>διακηρυγμένο</w:t>
      </w:r>
      <w:r w:rsidR="003712B6" w:rsidRPr="00211279">
        <w:rPr>
          <w:rFonts w:ascii="Book Antiqua" w:eastAsia="Times New Roman" w:hAnsi="Book Antiqua"/>
          <w:i/>
          <w:color w:val="000000"/>
          <w:sz w:val="20"/>
          <w:szCs w:val="20"/>
          <w:lang w:val="el-GR" w:eastAsia="el-GR"/>
        </w:rPr>
        <w:t xml:space="preserve"> ρωσικό απελευθερωτικό σχέδιο, στο οποίο ενσωματώνουν και τις δικές τους απελευθερωτικές προσδοκίες</w:t>
      </w:r>
      <w:r w:rsidR="003712B6" w:rsidRPr="00211279">
        <w:rPr>
          <w:rFonts w:ascii="Book Antiqua" w:eastAsia="Times New Roman" w:hAnsi="Book Antiqua"/>
          <w:color w:val="000000"/>
          <w:sz w:val="20"/>
          <w:szCs w:val="20"/>
          <w:lang w:val="el-GR" w:eastAsia="el-GR"/>
        </w:rPr>
        <w:t>.</w:t>
      </w:r>
    </w:p>
    <w:p w:rsidR="00822734" w:rsidRPr="00211279" w:rsidRDefault="00822734" w:rsidP="00211279">
      <w:pPr>
        <w:spacing w:after="60"/>
        <w:ind w:left="-426" w:right="-380" w:firstLine="568"/>
        <w:jc w:val="both"/>
        <w:rPr>
          <w:rFonts w:ascii="Book Antiqua" w:eastAsia="Times New Roman" w:hAnsi="Book Antiqua"/>
          <w:i/>
          <w:color w:val="000000"/>
          <w:sz w:val="20"/>
          <w:szCs w:val="20"/>
          <w:lang w:val="el-GR" w:eastAsia="el-GR"/>
        </w:rPr>
      </w:pPr>
      <w:r w:rsidRPr="00211279">
        <w:rPr>
          <w:rFonts w:ascii="Book Antiqua" w:eastAsia="Times New Roman" w:hAnsi="Book Antiqua"/>
          <w:color w:val="000000"/>
          <w:sz w:val="20"/>
          <w:szCs w:val="20"/>
          <w:lang w:val="el-GR" w:eastAsia="el-GR"/>
        </w:rPr>
        <w:t>Αυτοί οι άνθρωποι, συνέχισε η κ. Σελέκου,</w:t>
      </w:r>
      <w:r w:rsidR="00676B7B" w:rsidRPr="00211279">
        <w:rPr>
          <w:rFonts w:ascii="Book Antiqua" w:eastAsia="Times New Roman" w:hAnsi="Book Antiqua"/>
          <w:color w:val="000000"/>
          <w:sz w:val="20"/>
          <w:szCs w:val="20"/>
          <w:lang w:val="el-GR" w:eastAsia="el-GR"/>
        </w:rPr>
        <w:t xml:space="preserve"> εντάσσονται και </w:t>
      </w:r>
      <w:r w:rsidRPr="00211279">
        <w:rPr>
          <w:rFonts w:ascii="Book Antiqua" w:eastAsia="Times New Roman" w:hAnsi="Book Antiqua"/>
          <w:color w:val="000000"/>
          <w:sz w:val="20"/>
          <w:szCs w:val="20"/>
          <w:lang w:val="el-GR" w:eastAsia="el-GR"/>
        </w:rPr>
        <w:t xml:space="preserve"> </w:t>
      </w:r>
      <w:r w:rsidRPr="00211279">
        <w:rPr>
          <w:rFonts w:ascii="Book Antiqua" w:eastAsia="Times New Roman" w:hAnsi="Book Antiqua"/>
          <w:i/>
          <w:color w:val="000000"/>
          <w:sz w:val="20"/>
          <w:szCs w:val="20"/>
          <w:lang w:val="el-GR" w:eastAsia="el-GR"/>
        </w:rPr>
        <w:t>προσδένονται στο Ρωσικό κράτος, στον κοινωνικό και νομοδικαιϊκό θεσμό της κρατικής υπηρεσίας</w:t>
      </w:r>
      <w:r w:rsidR="00676B7B" w:rsidRPr="00211279">
        <w:rPr>
          <w:rFonts w:ascii="Book Antiqua" w:eastAsia="Times New Roman" w:hAnsi="Book Antiqua"/>
          <w:color w:val="000000"/>
          <w:sz w:val="20"/>
          <w:szCs w:val="20"/>
          <w:lang w:val="el-GR" w:eastAsia="el-GR"/>
        </w:rPr>
        <w:t>, ενώ από την πλευρά του το ρωσικό κράτος</w:t>
      </w:r>
      <w:r w:rsidR="00676B7B" w:rsidRPr="00211279">
        <w:rPr>
          <w:rFonts w:ascii="Book Antiqua" w:eastAsia="Times New Roman" w:hAnsi="Book Antiqua"/>
          <w:i/>
          <w:color w:val="000000"/>
          <w:sz w:val="20"/>
          <w:szCs w:val="20"/>
          <w:lang w:val="el-GR" w:eastAsia="el-GR"/>
        </w:rPr>
        <w:t xml:space="preserve"> προβαίνει στην αναγνώριση, πρωτίστως, των πολεμικών τους αρετών και επιβραβεύει τις εξαιρετικές υπηρεσίες </w:t>
      </w:r>
      <w:r w:rsidR="00676B7B" w:rsidRPr="00211279">
        <w:rPr>
          <w:rFonts w:ascii="Book Antiqua" w:eastAsia="Times New Roman" w:hAnsi="Book Antiqua"/>
          <w:color w:val="000000"/>
          <w:sz w:val="20"/>
          <w:szCs w:val="20"/>
          <w:lang w:val="el-GR" w:eastAsia="el-GR"/>
        </w:rPr>
        <w:t xml:space="preserve">μέσω </w:t>
      </w:r>
      <w:r w:rsidR="001545D4" w:rsidRPr="00211279">
        <w:rPr>
          <w:rFonts w:ascii="Book Antiqua" w:eastAsia="Times New Roman" w:hAnsi="Book Antiqua"/>
          <w:color w:val="000000"/>
          <w:sz w:val="20"/>
          <w:szCs w:val="20"/>
          <w:lang w:val="el-GR" w:eastAsia="el-GR"/>
        </w:rPr>
        <w:t>παρεχόμενων υλικών, ρεαλιστικών</w:t>
      </w:r>
      <w:r w:rsidR="00676B7B" w:rsidRPr="00211279">
        <w:rPr>
          <w:rFonts w:ascii="Book Antiqua" w:eastAsia="Times New Roman" w:hAnsi="Book Antiqua"/>
          <w:color w:val="000000"/>
          <w:sz w:val="20"/>
          <w:szCs w:val="20"/>
          <w:lang w:val="el-GR" w:eastAsia="el-GR"/>
        </w:rPr>
        <w:t xml:space="preserve"> και συμβολικών ανταμοιβών </w:t>
      </w:r>
      <w:r w:rsidR="001545D4" w:rsidRPr="00211279">
        <w:rPr>
          <w:rFonts w:ascii="Book Antiqua" w:eastAsia="Times New Roman" w:hAnsi="Book Antiqua"/>
          <w:color w:val="000000"/>
          <w:sz w:val="20"/>
          <w:szCs w:val="20"/>
          <w:lang w:val="el-GR" w:eastAsia="el-GR"/>
        </w:rPr>
        <w:t xml:space="preserve">και προνομίων </w:t>
      </w:r>
      <w:r w:rsidR="00676B7B" w:rsidRPr="00211279">
        <w:rPr>
          <w:rFonts w:ascii="Book Antiqua" w:eastAsia="Times New Roman" w:hAnsi="Book Antiqua"/>
          <w:color w:val="000000"/>
          <w:sz w:val="20"/>
          <w:szCs w:val="20"/>
          <w:lang w:val="el-GR" w:eastAsia="el-GR"/>
        </w:rPr>
        <w:t xml:space="preserve">που  </w:t>
      </w:r>
      <w:r w:rsidR="00676B7B" w:rsidRPr="00211279">
        <w:rPr>
          <w:rFonts w:ascii="Book Antiqua" w:eastAsia="Times New Roman" w:hAnsi="Book Antiqua"/>
          <w:i/>
          <w:color w:val="000000"/>
          <w:sz w:val="20"/>
          <w:szCs w:val="20"/>
          <w:lang w:val="el-GR" w:eastAsia="el-GR"/>
        </w:rPr>
        <w:t xml:space="preserve">συνυφαίνουν το πλέγμα προσαρμογής και συστημικής ενσωμάτωσης στο κυρίαρχο περιβάλλον και παρέχουν τη δυνατότητα κατάληψης οροθετημένης θέσης στην </w:t>
      </w:r>
      <w:r w:rsidR="00CF65E2" w:rsidRPr="00211279">
        <w:rPr>
          <w:rFonts w:ascii="Book Antiqua" w:eastAsia="Times New Roman" w:hAnsi="Book Antiqua"/>
          <w:i/>
          <w:color w:val="000000"/>
          <w:sz w:val="20"/>
          <w:szCs w:val="20"/>
          <w:lang w:val="el-GR" w:eastAsia="el-GR"/>
        </w:rPr>
        <w:t>αυστηρά</w:t>
      </w:r>
      <w:r w:rsidR="00676B7B" w:rsidRPr="00211279">
        <w:rPr>
          <w:rFonts w:ascii="Book Antiqua" w:eastAsia="Times New Roman" w:hAnsi="Book Antiqua"/>
          <w:i/>
          <w:color w:val="000000"/>
          <w:sz w:val="20"/>
          <w:szCs w:val="20"/>
          <w:lang w:val="el-GR" w:eastAsia="el-GR"/>
        </w:rPr>
        <w:t xml:space="preserve"> ιεραρχημένη κοινωνική διαστρωμάτωση.</w:t>
      </w:r>
    </w:p>
    <w:p w:rsidR="00211279" w:rsidRPr="00211279" w:rsidRDefault="00211279" w:rsidP="00211279">
      <w:pPr>
        <w:spacing w:after="60"/>
        <w:ind w:left="-425" w:right="-380" w:firstLine="568"/>
        <w:jc w:val="both"/>
        <w:rPr>
          <w:rFonts w:ascii="Book Antiqua" w:hAnsi="Book Antiqua"/>
          <w:sz w:val="20"/>
          <w:szCs w:val="20"/>
          <w:lang w:val="el-GR"/>
        </w:rPr>
      </w:pPr>
      <w:r w:rsidRPr="00211279">
        <w:rPr>
          <w:rFonts w:ascii="Book Antiqua" w:hAnsi="Book Antiqua"/>
          <w:i/>
          <w:sz w:val="20"/>
          <w:szCs w:val="20"/>
          <w:lang w:val="el-GR"/>
        </w:rPr>
        <w:t>Όλα αυτά</w:t>
      </w:r>
      <w:r w:rsidRPr="00211279">
        <w:rPr>
          <w:rFonts w:ascii="Book Antiqua" w:hAnsi="Book Antiqua"/>
          <w:sz w:val="20"/>
          <w:szCs w:val="20"/>
          <w:lang w:val="el-GR"/>
        </w:rPr>
        <w:t xml:space="preserve">, κατέληξε, </w:t>
      </w:r>
      <w:r w:rsidRPr="00211279">
        <w:rPr>
          <w:rFonts w:ascii="Book Antiqua" w:hAnsi="Book Antiqua"/>
          <w:i/>
          <w:sz w:val="20"/>
          <w:szCs w:val="20"/>
          <w:lang w:val="el-GR"/>
        </w:rPr>
        <w:t xml:space="preserve">παρέχουν το δικαίωμα ένταξης και ενσωμάτωσης στα ρωσικά και διεθνικά περιφερειακά ιθύνοντα κοινωνικά στρώματα, κραταιώνουν την αίσθηση και συγκεκριμενοποιούν την θέση του ανήκειν στον κώνο της τοπικής στρατιωτικό-διοικητικής και κοινωνικής πυραμίδας. Συνέχονται ακόμη πιο στερεά με τους δεσμούς της κοινής κρατικότητας, η οποία στον </w:t>
      </w:r>
      <w:r w:rsidR="00CF65E2">
        <w:rPr>
          <w:rFonts w:ascii="Book Antiqua" w:hAnsi="Book Antiqua"/>
          <w:i/>
          <w:sz w:val="20"/>
          <w:szCs w:val="20"/>
          <w:lang w:val="el-GR"/>
        </w:rPr>
        <w:t>κώδικα των αξιωματούχων προσωπ</w:t>
      </w:r>
      <w:r w:rsidRPr="00211279">
        <w:rPr>
          <w:rFonts w:ascii="Book Antiqua" w:hAnsi="Book Antiqua"/>
          <w:i/>
          <w:sz w:val="20"/>
          <w:szCs w:val="20"/>
          <w:lang w:val="el-GR"/>
        </w:rPr>
        <w:t>οιείται στον όρκο πίστης προς την Αυτοκρατορική Μεγαλειότητα. Και ως πρόσοικοι στον κώνο της πυραμίδας τόσο με τους Ρώσους όσο και με άλλες εθνογεωγραφικές ομάδες, συχνά και κατά συνθήκη, επικαλούνται την δική τους διακριτότητα, καθόσον και μέσω αυτής παράγεται ένα σύνθετο πλέγμα ατομικών και κοινωνικών σχέσεων εντός του οποίου κινούνται ευέλικτα προς όφελος των στρατηγικών του ατομικού και οικογενειακού τους βίου</w:t>
      </w:r>
      <w:r w:rsidRPr="00211279">
        <w:rPr>
          <w:rFonts w:ascii="Book Antiqua" w:hAnsi="Book Antiqua"/>
          <w:sz w:val="20"/>
          <w:szCs w:val="20"/>
          <w:lang w:val="el-GR"/>
        </w:rPr>
        <w:t xml:space="preserve">. </w:t>
      </w:r>
    </w:p>
    <w:p w:rsidR="00211279" w:rsidRDefault="00C74429" w:rsidP="00211279">
      <w:pPr>
        <w:spacing w:after="60"/>
        <w:ind w:left="-425" w:right="-380" w:firstLine="568"/>
        <w:jc w:val="both"/>
        <w:rPr>
          <w:rFonts w:ascii="Book Antiqua" w:hAnsi="Book Antiqua"/>
          <w:sz w:val="20"/>
          <w:szCs w:val="20"/>
          <w:lang w:val="el-GR"/>
        </w:rPr>
      </w:pPr>
      <w:r w:rsidRPr="00211279">
        <w:rPr>
          <w:rFonts w:ascii="Book Antiqua" w:hAnsi="Book Antiqua"/>
          <w:sz w:val="20"/>
          <w:szCs w:val="20"/>
          <w:lang w:val="el-GR"/>
        </w:rPr>
        <w:t>Μετά το πέρας της διάλεξης ακολούθησε ενδιαφέρουσα συζήτηση με τη συμμετοχή του ακροατηρίου.</w:t>
      </w:r>
    </w:p>
    <w:p w:rsidR="00211279" w:rsidRDefault="00211279" w:rsidP="00211279">
      <w:pPr>
        <w:spacing w:after="60"/>
        <w:ind w:left="-425" w:right="-380"/>
        <w:jc w:val="both"/>
        <w:rPr>
          <w:rFonts w:ascii="Book Antiqua" w:hAnsi="Book Antiqua"/>
          <w:sz w:val="20"/>
          <w:szCs w:val="20"/>
          <w:lang w:val="el-GR"/>
        </w:rPr>
      </w:pPr>
    </w:p>
    <w:p w:rsidR="00736B8F" w:rsidRPr="00211279" w:rsidRDefault="00920CE3" w:rsidP="00211279">
      <w:pPr>
        <w:spacing w:after="60"/>
        <w:ind w:left="-425" w:right="-380"/>
        <w:jc w:val="right"/>
        <w:rPr>
          <w:rFonts w:ascii="Book Antiqua" w:hAnsi="Book Antiqua"/>
          <w:sz w:val="20"/>
          <w:szCs w:val="20"/>
          <w:lang w:val="el-GR"/>
        </w:rPr>
      </w:pPr>
      <w:r>
        <w:rPr>
          <w:rFonts w:ascii="Book Antiqua" w:hAnsi="Book Antiqua"/>
          <w:sz w:val="20"/>
          <w:szCs w:val="20"/>
          <w:lang w:bidi="ar-SA"/>
        </w:rPr>
        <w:t>21</w:t>
      </w:r>
      <w:r w:rsidR="003B4729" w:rsidRPr="00211279">
        <w:rPr>
          <w:rFonts w:ascii="Book Antiqua" w:hAnsi="Book Antiqua"/>
          <w:sz w:val="20"/>
          <w:szCs w:val="20"/>
          <w:lang w:val="el-GR" w:bidi="ar-SA"/>
        </w:rPr>
        <w:t xml:space="preserve"> Απριλίου 2016</w:t>
      </w:r>
    </w:p>
    <w:sectPr w:rsidR="00736B8F" w:rsidRPr="00211279" w:rsidSect="00211279">
      <w:headerReference w:type="default" r:id="rId7"/>
      <w:footerReference w:type="default" r:id="rId8"/>
      <w:headerReference w:type="first" r:id="rId9"/>
      <w:footerReference w:type="first" r:id="rId10"/>
      <w:pgSz w:w="11906" w:h="16838" w:code="9"/>
      <w:pgMar w:top="1772" w:right="1558"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D0C" w:rsidRDefault="00FF5D0C">
      <w:r>
        <w:separator/>
      </w:r>
    </w:p>
  </w:endnote>
  <w:endnote w:type="continuationSeparator" w:id="0">
    <w:p w:rsidR="00FF5D0C" w:rsidRDefault="00FF5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920CE3"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096A94"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096A94" w:rsidP="00FA4200">
          <w:pP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096A94"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096A94"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096A94"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096A94"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FF5D0C">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920CE3"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096A94"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096A94" w:rsidP="00FA4200">
          <w:pPr>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096A94"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096A94"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096A94"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096A94"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FF5D0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D0C" w:rsidRDefault="00FF5D0C">
      <w:r>
        <w:separator/>
      </w:r>
    </w:p>
  </w:footnote>
  <w:footnote w:type="continuationSeparator" w:id="0">
    <w:p w:rsidR="00FF5D0C" w:rsidRDefault="00FF5D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3B4729" w:rsidP="00FA4200">
          <w:pPr>
            <w:rPr>
              <w:rFonts w:ascii="Times New Roman" w:hAnsi="Times New Roman"/>
              <w:sz w:val="24"/>
              <w:szCs w:val="24"/>
            </w:rPr>
          </w:pPr>
          <w:r w:rsidRPr="00E62D9F">
            <w:rPr>
              <w:rFonts w:ascii="Times New Roman" w:hAnsi="Times New Roman"/>
              <w:noProof/>
              <w:sz w:val="24"/>
              <w:szCs w:val="24"/>
              <w:lang w:val="el-GR" w:eastAsia="el-GR" w:bidi="ar-SA"/>
            </w:rPr>
            <w:drawing>
              <wp:inline distT="0" distB="0" distL="0" distR="0">
                <wp:extent cx="762000" cy="790575"/>
                <wp:effectExtent l="0" t="0" r="0" b="9525"/>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3B4729" w:rsidP="00FA4200">
          <w:pPr>
            <w:jc w:val="right"/>
            <w:rPr>
              <w:rFonts w:ascii="Times New Roman" w:hAnsi="Times New Roman"/>
              <w:sz w:val="24"/>
              <w:szCs w:val="24"/>
              <w:vertAlign w:val="superscript"/>
            </w:rPr>
          </w:pPr>
          <w:r w:rsidRPr="00E62D9F">
            <w:rPr>
              <w:rFonts w:ascii="Times New Roman" w:hAnsi="Times New Roman"/>
              <w:noProof/>
              <w:sz w:val="24"/>
              <w:szCs w:val="24"/>
              <w:lang w:val="el-GR" w:eastAsia="el-GR" w:bidi="ar-SA"/>
            </w:rPr>
            <w:drawing>
              <wp:inline distT="0" distB="0" distL="0" distR="0">
                <wp:extent cx="1400175" cy="809625"/>
                <wp:effectExtent l="0" t="0" r="9525" b="9525"/>
                <wp:docPr id="15" name="Εικόνα 15"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FF5D0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3B4729" w:rsidP="00FA4200">
          <w:pPr>
            <w:rPr>
              <w:rFonts w:ascii="Times New Roman" w:hAnsi="Times New Roman"/>
              <w:sz w:val="24"/>
              <w:szCs w:val="24"/>
            </w:rPr>
          </w:pPr>
          <w:r w:rsidRPr="00E62D9F">
            <w:rPr>
              <w:rFonts w:ascii="Times New Roman" w:hAnsi="Times New Roman"/>
              <w:noProof/>
              <w:sz w:val="24"/>
              <w:szCs w:val="24"/>
              <w:lang w:val="el-GR" w:eastAsia="el-GR" w:bidi="ar-SA"/>
            </w:rPr>
            <w:drawing>
              <wp:inline distT="0" distB="0" distL="0" distR="0">
                <wp:extent cx="762000" cy="790575"/>
                <wp:effectExtent l="0" t="0" r="0" b="9525"/>
                <wp:docPr id="16" name="Εικόνα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3B4729" w:rsidP="00FA4200">
          <w:pPr>
            <w:jc w:val="right"/>
            <w:rPr>
              <w:rFonts w:ascii="Times New Roman" w:hAnsi="Times New Roman"/>
              <w:sz w:val="24"/>
              <w:szCs w:val="24"/>
              <w:vertAlign w:val="superscript"/>
            </w:rPr>
          </w:pPr>
          <w:r w:rsidRPr="00E62D9F">
            <w:rPr>
              <w:rFonts w:ascii="Times New Roman" w:hAnsi="Times New Roman"/>
              <w:noProof/>
              <w:sz w:val="24"/>
              <w:szCs w:val="24"/>
              <w:lang w:val="el-GR" w:eastAsia="el-GR" w:bidi="ar-SA"/>
            </w:rPr>
            <w:drawing>
              <wp:inline distT="0" distB="0" distL="0" distR="0">
                <wp:extent cx="1400175" cy="809625"/>
                <wp:effectExtent l="0" t="0" r="9525" b="9525"/>
                <wp:docPr id="17" name="Εικόνα 17"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FF5D0C"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729"/>
    <w:rsid w:val="00096A94"/>
    <w:rsid w:val="000F4951"/>
    <w:rsid w:val="001545D4"/>
    <w:rsid w:val="001E31AE"/>
    <w:rsid w:val="00211279"/>
    <w:rsid w:val="0021205C"/>
    <w:rsid w:val="0030447A"/>
    <w:rsid w:val="00317EA1"/>
    <w:rsid w:val="003712B6"/>
    <w:rsid w:val="003B4729"/>
    <w:rsid w:val="004F7726"/>
    <w:rsid w:val="005A0C04"/>
    <w:rsid w:val="00676B7B"/>
    <w:rsid w:val="00736B8F"/>
    <w:rsid w:val="00822734"/>
    <w:rsid w:val="008A697B"/>
    <w:rsid w:val="008F766D"/>
    <w:rsid w:val="00920CE3"/>
    <w:rsid w:val="00A74267"/>
    <w:rsid w:val="00B20386"/>
    <w:rsid w:val="00B34096"/>
    <w:rsid w:val="00BD0AD5"/>
    <w:rsid w:val="00C74429"/>
    <w:rsid w:val="00CC2EE9"/>
    <w:rsid w:val="00CD0B2D"/>
    <w:rsid w:val="00CF65E2"/>
    <w:rsid w:val="00D01BFE"/>
    <w:rsid w:val="00F50C30"/>
    <w:rsid w:val="00FF5D0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C03116-63EC-4660-B6F5-CBC5D8BE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729"/>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B4729"/>
    <w:pPr>
      <w:tabs>
        <w:tab w:val="center" w:pos="4153"/>
        <w:tab w:val="right" w:pos="8306"/>
      </w:tabs>
    </w:pPr>
  </w:style>
  <w:style w:type="character" w:customStyle="1" w:styleId="Char">
    <w:name w:val="Κεφαλίδα Char"/>
    <w:basedOn w:val="a0"/>
    <w:link w:val="a3"/>
    <w:uiPriority w:val="99"/>
    <w:rsid w:val="003B4729"/>
    <w:rPr>
      <w:rFonts w:ascii="Calibri" w:eastAsia="Calibri" w:hAnsi="Calibri" w:cs="Times New Roman"/>
      <w:lang w:val="en-US" w:bidi="en-US"/>
    </w:rPr>
  </w:style>
  <w:style w:type="paragraph" w:styleId="a4">
    <w:name w:val="footer"/>
    <w:basedOn w:val="a"/>
    <w:link w:val="Char0"/>
    <w:uiPriority w:val="99"/>
    <w:semiHidden/>
    <w:unhideWhenUsed/>
    <w:rsid w:val="003B4729"/>
    <w:pPr>
      <w:tabs>
        <w:tab w:val="center" w:pos="4153"/>
        <w:tab w:val="right" w:pos="8306"/>
      </w:tabs>
    </w:pPr>
  </w:style>
  <w:style w:type="character" w:customStyle="1" w:styleId="Char0">
    <w:name w:val="Υποσέλιδο Char"/>
    <w:basedOn w:val="a0"/>
    <w:link w:val="a4"/>
    <w:uiPriority w:val="99"/>
    <w:semiHidden/>
    <w:rsid w:val="003B4729"/>
    <w:rPr>
      <w:rFonts w:ascii="Calibri" w:eastAsia="Calibri" w:hAnsi="Calibri" w:cs="Times New Roman"/>
      <w:lang w:val="en-US" w:bidi="en-US"/>
    </w:rPr>
  </w:style>
  <w:style w:type="paragraph" w:styleId="a5">
    <w:name w:val="Balloon Text"/>
    <w:basedOn w:val="a"/>
    <w:link w:val="Char1"/>
    <w:uiPriority w:val="99"/>
    <w:semiHidden/>
    <w:unhideWhenUsed/>
    <w:rsid w:val="0021205C"/>
    <w:rPr>
      <w:rFonts w:ascii="Segoe UI" w:hAnsi="Segoe UI" w:cs="Segoe UI"/>
      <w:sz w:val="18"/>
      <w:szCs w:val="18"/>
    </w:rPr>
  </w:style>
  <w:style w:type="character" w:customStyle="1" w:styleId="Char1">
    <w:name w:val="Κείμενο πλαισίου Char"/>
    <w:basedOn w:val="a0"/>
    <w:link w:val="a5"/>
    <w:uiPriority w:val="99"/>
    <w:semiHidden/>
    <w:rsid w:val="0021205C"/>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594</Words>
  <Characters>3208</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2016-04-21T08:04:00Z</cp:lastPrinted>
  <dcterms:created xsi:type="dcterms:W3CDTF">2016-04-21T09:59:00Z</dcterms:created>
  <dcterms:modified xsi:type="dcterms:W3CDTF">2016-04-21T09:59:00Z</dcterms:modified>
</cp:coreProperties>
</file>