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47A" w:rsidRPr="00326C7A" w:rsidRDefault="00E1447A" w:rsidP="00E1447A">
      <w:pPr>
        <w:pStyle w:val="a4"/>
        <w:jc w:val="center"/>
        <w:rPr>
          <w:rFonts w:cs="Calibri Light"/>
          <w:b/>
          <w:sz w:val="32"/>
          <w:szCs w:val="32"/>
          <w:lang w:val="el-GR"/>
        </w:rPr>
      </w:pPr>
      <w:bookmarkStart w:id="0" w:name="_GoBack"/>
      <w:bookmarkEnd w:id="0"/>
      <w:r w:rsidRPr="00326C7A">
        <w:rPr>
          <w:rFonts w:cs="Calibri Light"/>
          <w:b/>
          <w:sz w:val="32"/>
          <w:szCs w:val="32"/>
          <w:lang w:val="el-GR"/>
        </w:rPr>
        <w:t>ΓΙΩΡΓΟΣ ΚΥΠΡΗΣ</w:t>
      </w:r>
    </w:p>
    <w:p w:rsidR="00E1447A" w:rsidRPr="00326C7A" w:rsidRDefault="00E1447A" w:rsidP="00E1447A">
      <w:pPr>
        <w:pStyle w:val="a4"/>
        <w:jc w:val="center"/>
        <w:rPr>
          <w:rFonts w:cs="Calibri Light"/>
          <w:b/>
          <w:i/>
          <w:sz w:val="40"/>
          <w:szCs w:val="40"/>
          <w:lang w:val="el-GR"/>
        </w:rPr>
      </w:pPr>
      <w:r w:rsidRPr="00326C7A">
        <w:rPr>
          <w:rFonts w:cs="Calibri Light"/>
          <w:b/>
          <w:i/>
          <w:sz w:val="40"/>
          <w:szCs w:val="40"/>
          <w:lang w:val="el-GR"/>
        </w:rPr>
        <w:t>ΕΙΚΟΝΟΚΛΑΣΤΙΚΕΣ ΑΣΚΗΣΕΙΣ</w:t>
      </w:r>
    </w:p>
    <w:p w:rsidR="00E1447A" w:rsidRPr="00B43BB0" w:rsidRDefault="00E1447A" w:rsidP="00E1447A">
      <w:pPr>
        <w:pStyle w:val="a4"/>
        <w:jc w:val="center"/>
        <w:rPr>
          <w:rFonts w:cs="Calibri Light"/>
          <w:b/>
          <w:i/>
          <w:sz w:val="16"/>
          <w:szCs w:val="16"/>
          <w:lang w:val="el-GR"/>
        </w:rPr>
      </w:pPr>
    </w:p>
    <w:p w:rsidR="00E1447A" w:rsidRPr="00E85AD5" w:rsidRDefault="00E1447A" w:rsidP="00E1447A">
      <w:pPr>
        <w:pStyle w:val="a4"/>
        <w:jc w:val="center"/>
        <w:rPr>
          <w:rFonts w:cs="Calibri Light"/>
          <w:b/>
          <w:sz w:val="28"/>
          <w:szCs w:val="28"/>
          <w:lang w:val="el-GR"/>
        </w:rPr>
      </w:pPr>
      <w:r w:rsidRPr="00E85AD5">
        <w:rPr>
          <w:rFonts w:cs="Calibri Light"/>
          <w:sz w:val="28"/>
          <w:szCs w:val="28"/>
          <w:lang w:val="el-GR"/>
        </w:rPr>
        <w:t>Επιμέλεια έκθεσης:</w:t>
      </w:r>
      <w:r w:rsidRPr="00E85AD5">
        <w:rPr>
          <w:rFonts w:cs="Calibri Light"/>
          <w:b/>
          <w:sz w:val="28"/>
          <w:szCs w:val="28"/>
          <w:lang w:val="el-GR"/>
        </w:rPr>
        <w:t xml:space="preserve"> Μαρία Μαραγκού</w:t>
      </w:r>
    </w:p>
    <w:p w:rsidR="00E1447A" w:rsidRPr="00E1447A" w:rsidRDefault="00E1447A" w:rsidP="00E1447A">
      <w:pPr>
        <w:pStyle w:val="a4"/>
        <w:jc w:val="center"/>
        <w:rPr>
          <w:rFonts w:cs="Calibri Light"/>
          <w:sz w:val="28"/>
          <w:szCs w:val="28"/>
          <w:lang w:val="el-GR"/>
        </w:rPr>
      </w:pPr>
      <w:r w:rsidRPr="00E1447A">
        <w:rPr>
          <w:rFonts w:cs="Calibri Light"/>
          <w:sz w:val="28"/>
          <w:szCs w:val="28"/>
          <w:lang w:val="el-GR"/>
        </w:rPr>
        <w:t>Εγκαίνια: Πέμπτη 28 Ιανουαρίου 2016</w:t>
      </w:r>
    </w:p>
    <w:p w:rsidR="00E1447A" w:rsidRDefault="00E1447A" w:rsidP="00E1447A">
      <w:pPr>
        <w:pStyle w:val="a4"/>
        <w:jc w:val="right"/>
        <w:rPr>
          <w:rFonts w:ascii="Calibri Light" w:hAnsi="Calibri Light" w:cs="Calibri Light"/>
          <w:i/>
          <w:lang w:val="el-GR"/>
        </w:rPr>
      </w:pPr>
    </w:p>
    <w:p w:rsidR="004B2928" w:rsidRDefault="004B2928" w:rsidP="00E1447A">
      <w:pPr>
        <w:pStyle w:val="a4"/>
        <w:jc w:val="right"/>
        <w:rPr>
          <w:rFonts w:ascii="Calibri Light" w:hAnsi="Calibri Light" w:cs="Calibri Light"/>
          <w:i/>
          <w:lang w:val="el-GR"/>
        </w:rPr>
      </w:pPr>
    </w:p>
    <w:p w:rsidR="000C511A" w:rsidRDefault="000C511A" w:rsidP="00E1447A">
      <w:pPr>
        <w:pStyle w:val="a4"/>
        <w:jc w:val="right"/>
        <w:rPr>
          <w:rFonts w:ascii="Calibri Light" w:hAnsi="Calibri Light" w:cs="Calibri Light"/>
          <w:i/>
          <w:lang w:val="el-GR"/>
        </w:rPr>
      </w:pPr>
    </w:p>
    <w:p w:rsidR="00B43BB0" w:rsidRPr="00E1447A" w:rsidRDefault="00B43BB0" w:rsidP="00E1447A">
      <w:pPr>
        <w:pStyle w:val="a4"/>
        <w:jc w:val="right"/>
        <w:rPr>
          <w:rFonts w:ascii="Calibri Light" w:hAnsi="Calibri Light" w:cs="Calibri Light"/>
          <w:i/>
          <w:lang w:val="el-GR"/>
        </w:rPr>
      </w:pPr>
    </w:p>
    <w:p w:rsidR="00E1447A" w:rsidRPr="00E85AD5" w:rsidRDefault="00E1447A" w:rsidP="00E1447A">
      <w:pPr>
        <w:pStyle w:val="a4"/>
        <w:jc w:val="right"/>
        <w:rPr>
          <w:rFonts w:ascii="Calibri Light" w:hAnsi="Calibri Light" w:cs="Calibri Light"/>
          <w:i/>
          <w:lang w:val="el-GR"/>
        </w:rPr>
      </w:pPr>
      <w:r w:rsidRPr="00E85AD5">
        <w:rPr>
          <w:rFonts w:ascii="Calibri Light" w:hAnsi="Calibri Light" w:cs="Calibri Light"/>
          <w:i/>
          <w:lang w:val="el-GR"/>
        </w:rPr>
        <w:t xml:space="preserve">«Όταν η θρησκεία είναι νεκρή, </w:t>
      </w:r>
    </w:p>
    <w:p w:rsidR="00E1447A" w:rsidRPr="00E85AD5" w:rsidRDefault="00E1447A" w:rsidP="00E1447A">
      <w:pPr>
        <w:pStyle w:val="a4"/>
        <w:jc w:val="right"/>
        <w:rPr>
          <w:rFonts w:ascii="Calibri Light" w:hAnsi="Calibri Light" w:cs="Calibri Light"/>
          <w:i/>
          <w:lang w:val="el-GR"/>
        </w:rPr>
      </w:pPr>
      <w:r w:rsidRPr="00E85AD5">
        <w:rPr>
          <w:rFonts w:ascii="Calibri Light" w:hAnsi="Calibri Light" w:cs="Calibri Light"/>
          <w:i/>
          <w:lang w:val="el-GR"/>
        </w:rPr>
        <w:t>μένει πίσω μόνο το περίβλημά της»</w:t>
      </w:r>
    </w:p>
    <w:p w:rsidR="00E1447A" w:rsidRPr="00E85AD5" w:rsidRDefault="00E1447A" w:rsidP="00E1447A">
      <w:pPr>
        <w:pStyle w:val="a4"/>
        <w:jc w:val="right"/>
        <w:rPr>
          <w:rFonts w:ascii="Calibri Light" w:hAnsi="Calibri Light" w:cs="Calibri Light"/>
          <w:i/>
          <w:lang w:val="el-GR"/>
        </w:rPr>
      </w:pPr>
      <w:r w:rsidRPr="00E85AD5">
        <w:rPr>
          <w:rFonts w:ascii="Calibri Light" w:hAnsi="Calibri Light" w:cs="Calibri Light"/>
          <w:i/>
          <w:lang w:val="el-GR"/>
        </w:rPr>
        <w:t>(</w:t>
      </w:r>
      <w:r w:rsidRPr="00E85AD5">
        <w:rPr>
          <w:rFonts w:ascii="Calibri Light" w:hAnsi="Calibri Light" w:cs="Calibri Light"/>
          <w:i/>
        </w:rPr>
        <w:t>Mika</w:t>
      </w:r>
      <w:r w:rsidRPr="00E85AD5">
        <w:rPr>
          <w:rFonts w:ascii="Calibri Light" w:hAnsi="Calibri Light" w:cs="Calibri Light"/>
          <w:i/>
          <w:lang w:val="el-GR"/>
        </w:rPr>
        <w:t xml:space="preserve"> </w:t>
      </w:r>
      <w:r w:rsidRPr="00E85AD5">
        <w:rPr>
          <w:rFonts w:ascii="Calibri Light" w:hAnsi="Calibri Light" w:cs="Calibri Light"/>
          <w:i/>
        </w:rPr>
        <w:t>Valtari</w:t>
      </w:r>
      <w:r w:rsidRPr="00E85AD5">
        <w:rPr>
          <w:rFonts w:ascii="Calibri Light" w:hAnsi="Calibri Light" w:cs="Calibri Light"/>
          <w:i/>
          <w:lang w:val="el-GR"/>
        </w:rPr>
        <w:t xml:space="preserve">, </w:t>
      </w:r>
      <w:r w:rsidRPr="00E85AD5">
        <w:rPr>
          <w:rFonts w:ascii="Calibri Light" w:hAnsi="Calibri Light" w:cs="Calibri Light"/>
          <w:i/>
        </w:rPr>
        <w:t>Johannes</w:t>
      </w:r>
      <w:r w:rsidRPr="00E85AD5">
        <w:rPr>
          <w:rFonts w:ascii="Calibri Light" w:hAnsi="Calibri Light" w:cs="Calibri Light"/>
          <w:i/>
          <w:lang w:val="el-GR"/>
        </w:rPr>
        <w:t xml:space="preserve"> </w:t>
      </w:r>
      <w:r w:rsidRPr="00E85AD5">
        <w:rPr>
          <w:rFonts w:ascii="Calibri Light" w:hAnsi="Calibri Light" w:cs="Calibri Light"/>
          <w:i/>
        </w:rPr>
        <w:t>Angelos</w:t>
      </w:r>
      <w:r w:rsidRPr="00E85AD5">
        <w:rPr>
          <w:rFonts w:ascii="Calibri Light" w:hAnsi="Calibri Light" w:cs="Calibri Light"/>
          <w:i/>
          <w:lang w:val="el-GR"/>
        </w:rPr>
        <w:t>)</w:t>
      </w:r>
    </w:p>
    <w:p w:rsidR="00E1447A" w:rsidRDefault="00E1447A" w:rsidP="00E1447A">
      <w:pPr>
        <w:pStyle w:val="a4"/>
        <w:rPr>
          <w:rFonts w:ascii="Calibri Light" w:hAnsi="Calibri Light" w:cs="Calibri Light"/>
          <w:i/>
          <w:lang w:val="el-GR"/>
        </w:rPr>
      </w:pPr>
    </w:p>
    <w:p w:rsidR="000C511A" w:rsidRPr="00E85AD5" w:rsidRDefault="000C511A" w:rsidP="00E1447A">
      <w:pPr>
        <w:pStyle w:val="a4"/>
        <w:rPr>
          <w:rFonts w:ascii="Calibri Light" w:hAnsi="Calibri Light" w:cs="Calibri Light"/>
          <w:i/>
          <w:lang w:val="el-GR"/>
        </w:rPr>
      </w:pPr>
    </w:p>
    <w:p w:rsidR="00E1447A" w:rsidRPr="000C511A" w:rsidRDefault="00B43BB0" w:rsidP="000C511A">
      <w:pPr>
        <w:shd w:val="clear" w:color="auto" w:fill="FFFFFF"/>
        <w:spacing w:after="120"/>
        <w:jc w:val="both"/>
        <w:rPr>
          <w:rFonts w:asciiTheme="minorHAnsi" w:hAnsiTheme="minorHAnsi" w:cs="Calibri Light"/>
          <w:lang w:val="el-GR"/>
        </w:rPr>
      </w:pPr>
      <w:r w:rsidRPr="000C511A">
        <w:rPr>
          <w:rFonts w:asciiTheme="minorHAnsi" w:hAnsiTheme="minorHAnsi"/>
          <w:lang w:val="el-GR"/>
        </w:rPr>
        <w:t xml:space="preserve">Με μεγάλη επιτυχία, και με την παρουσία πολλών ανθρώπων της Τέχνης, πραγματοποιήθηκαν την </w:t>
      </w:r>
      <w:r w:rsidRPr="000C511A">
        <w:rPr>
          <w:rFonts w:asciiTheme="minorHAnsi" w:hAnsiTheme="minorHAnsi" w:cs="Calibri Light"/>
          <w:b/>
          <w:lang w:val="el-GR"/>
        </w:rPr>
        <w:t>Πέμπτη 28 Ιανουαρίου 2016</w:t>
      </w:r>
      <w:r w:rsidRPr="000C511A">
        <w:rPr>
          <w:rStyle w:val="text"/>
          <w:rFonts w:asciiTheme="minorHAnsi" w:hAnsiTheme="minorHAnsi"/>
          <w:lang w:val="el-GR"/>
        </w:rPr>
        <w:t>,</w:t>
      </w:r>
      <w:r w:rsidRPr="000C511A">
        <w:rPr>
          <w:rFonts w:asciiTheme="minorHAnsi" w:hAnsiTheme="minorHAnsi"/>
          <w:lang w:val="el-GR"/>
        </w:rPr>
        <w:t xml:space="preserve"> στο Σπίτι της Κύπρου, τα εγκαίνια της ατομικής έκθεσης του </w:t>
      </w:r>
      <w:r w:rsidR="00E1447A" w:rsidRPr="000C511A">
        <w:rPr>
          <w:rFonts w:asciiTheme="minorHAnsi" w:hAnsiTheme="minorHAnsi" w:cs="Calibri Light"/>
          <w:b/>
          <w:lang w:val="el-GR"/>
        </w:rPr>
        <w:t>Γιώργου Κυπρή</w:t>
      </w:r>
      <w:r w:rsidR="00E1447A" w:rsidRPr="000C511A">
        <w:rPr>
          <w:rFonts w:asciiTheme="minorHAnsi" w:hAnsiTheme="minorHAnsi" w:cs="Calibri Light"/>
          <w:lang w:val="el-GR"/>
        </w:rPr>
        <w:t xml:space="preserve">, με τίτλο </w:t>
      </w:r>
      <w:r w:rsidR="00E1447A" w:rsidRPr="000C511A">
        <w:rPr>
          <w:rFonts w:asciiTheme="minorHAnsi" w:hAnsiTheme="minorHAnsi" w:cs="Calibri Light"/>
          <w:b/>
          <w:i/>
          <w:lang w:val="el-GR"/>
        </w:rPr>
        <w:t>Εικονοκλαστικές Ασκήσεις</w:t>
      </w:r>
      <w:r w:rsidR="00E1447A" w:rsidRPr="000C511A">
        <w:rPr>
          <w:rFonts w:asciiTheme="minorHAnsi" w:hAnsiTheme="minorHAnsi" w:cs="Calibri Light"/>
          <w:lang w:val="el-GR"/>
        </w:rPr>
        <w:t xml:space="preserve">, σε επιμέλεια της κριτικού τέχνης </w:t>
      </w:r>
      <w:r w:rsidR="00E1447A" w:rsidRPr="000C511A">
        <w:rPr>
          <w:rFonts w:asciiTheme="minorHAnsi" w:hAnsiTheme="minorHAnsi" w:cs="Calibri Light"/>
          <w:b/>
          <w:lang w:val="el-GR"/>
        </w:rPr>
        <w:t>Μαρίας Μαραγκού</w:t>
      </w:r>
      <w:r w:rsidR="00E1447A" w:rsidRPr="000C511A">
        <w:rPr>
          <w:rFonts w:asciiTheme="minorHAnsi" w:hAnsiTheme="minorHAnsi" w:cs="Calibri Light"/>
          <w:lang w:val="el-GR"/>
        </w:rPr>
        <w:t xml:space="preserve">. </w:t>
      </w:r>
    </w:p>
    <w:p w:rsidR="00E1447A" w:rsidRPr="000C511A" w:rsidRDefault="00E1447A" w:rsidP="000C511A">
      <w:pPr>
        <w:pStyle w:val="a4"/>
        <w:spacing w:after="120"/>
        <w:ind w:firstLine="720"/>
        <w:jc w:val="both"/>
        <w:rPr>
          <w:rFonts w:asciiTheme="minorHAnsi" w:hAnsiTheme="minorHAnsi" w:cs="Calibri Light"/>
          <w:lang w:val="el-GR"/>
        </w:rPr>
      </w:pPr>
      <w:r w:rsidRPr="000C511A">
        <w:rPr>
          <w:rFonts w:asciiTheme="minorHAnsi" w:hAnsiTheme="minorHAnsi" w:cs="Calibri Light"/>
          <w:lang w:val="el-GR"/>
        </w:rPr>
        <w:t xml:space="preserve">Ο καλλιτέχνης στη νέα σειρά δουλειάς </w:t>
      </w:r>
      <w:r w:rsidR="000C511A">
        <w:rPr>
          <w:rFonts w:asciiTheme="minorHAnsi" w:hAnsiTheme="minorHAnsi" w:cs="Calibri Light"/>
          <w:lang w:val="el-GR"/>
        </w:rPr>
        <w:t xml:space="preserve">του </w:t>
      </w:r>
      <w:r w:rsidRPr="000C511A">
        <w:rPr>
          <w:rFonts w:asciiTheme="minorHAnsi" w:hAnsiTheme="minorHAnsi" w:cs="Calibri Light"/>
          <w:lang w:val="el-GR"/>
        </w:rPr>
        <w:t>επιχειρεί να σχολιάσει με έντονα καυστικό τρόπο όποια μορφή εξουσίας έχει συντελέσει διαχρονικά στην εξέλιξη της κοινωνίας. Συσχετίζοντας την θρησκεία με την  πολιτική, δημιουργεί έργα τα οποία οικοδομούν καταιγιστικά και επίκαιρα ερωτήματα για την επιρροή που ασκεί αυτή η σχέση στα πλήθη.</w:t>
      </w:r>
      <w:r w:rsidR="000C511A" w:rsidRPr="000C511A">
        <w:rPr>
          <w:rFonts w:asciiTheme="minorHAnsi" w:hAnsiTheme="minorHAnsi" w:cs="Calibri Light"/>
          <w:lang w:val="el-GR"/>
        </w:rPr>
        <w:t xml:space="preserve"> </w:t>
      </w:r>
      <w:r w:rsidRPr="000C511A">
        <w:rPr>
          <w:rFonts w:asciiTheme="minorHAnsi" w:hAnsiTheme="minorHAnsi" w:cs="Calibri Light"/>
          <w:lang w:val="el-GR"/>
        </w:rPr>
        <w:t>Ο φόβος, η χειραγώγηση, η μαζική καλλιέργεια ιδεοληψιών και στερεοτύπων, ο φανατισμός, ο ρατσισμός και η ενοχή της απόλαυσης αποτελούν τα μέσα επιβολής τρόπου ζωής τα οποία ο Γιώργος Κυπρής επιχειρεί να αποκαθηλώσει.</w:t>
      </w:r>
    </w:p>
    <w:p w:rsidR="00E1447A" w:rsidRPr="000C511A" w:rsidRDefault="00E1447A" w:rsidP="000C511A">
      <w:pPr>
        <w:pStyle w:val="a4"/>
        <w:spacing w:after="120"/>
        <w:ind w:firstLine="720"/>
        <w:jc w:val="both"/>
        <w:rPr>
          <w:rFonts w:asciiTheme="minorHAnsi" w:hAnsiTheme="minorHAnsi" w:cs="Calibri Light"/>
          <w:i/>
          <w:lang w:val="el-GR"/>
        </w:rPr>
      </w:pPr>
      <w:r w:rsidRPr="000C511A">
        <w:rPr>
          <w:rFonts w:asciiTheme="minorHAnsi" w:hAnsiTheme="minorHAnsi" w:cs="Calibri Light"/>
          <w:shd w:val="clear" w:color="auto" w:fill="FFFFFF"/>
          <w:lang w:val="el-GR"/>
        </w:rPr>
        <w:t>Γράφει στο κείμενό της η</w:t>
      </w:r>
      <w:r w:rsidR="000C511A" w:rsidRPr="000C511A">
        <w:rPr>
          <w:rStyle w:val="apple-converted-space"/>
          <w:rFonts w:asciiTheme="minorHAnsi" w:hAnsiTheme="minorHAnsi" w:cs="Calibri Light"/>
          <w:shd w:val="clear" w:color="auto" w:fill="FFFFFF"/>
          <w:lang w:val="el-GR"/>
        </w:rPr>
        <w:t xml:space="preserve"> </w:t>
      </w:r>
      <w:r w:rsidRPr="000C511A">
        <w:rPr>
          <w:rStyle w:val="a3"/>
          <w:rFonts w:asciiTheme="minorHAnsi" w:hAnsiTheme="minorHAnsi" w:cs="Calibri Light"/>
          <w:b w:val="0"/>
          <w:shd w:val="clear" w:color="auto" w:fill="FFFFFF"/>
          <w:lang w:val="el-GR"/>
        </w:rPr>
        <w:t>Μαρία Μαραγκού</w:t>
      </w:r>
      <w:r w:rsidRPr="000C511A">
        <w:rPr>
          <w:rFonts w:asciiTheme="minorHAnsi" w:hAnsiTheme="minorHAnsi" w:cs="Calibri Light"/>
          <w:shd w:val="clear" w:color="auto" w:fill="FFFFFF"/>
          <w:lang w:val="el-GR"/>
        </w:rPr>
        <w:t>:</w:t>
      </w:r>
      <w:r w:rsidR="000C511A" w:rsidRPr="000C511A">
        <w:rPr>
          <w:rFonts w:asciiTheme="minorHAnsi" w:hAnsiTheme="minorHAnsi" w:cs="Calibri Light"/>
          <w:i/>
          <w:lang w:val="el-GR"/>
        </w:rPr>
        <w:t xml:space="preserve"> </w:t>
      </w:r>
      <w:r w:rsidRPr="000C511A">
        <w:rPr>
          <w:rFonts w:asciiTheme="minorHAnsi" w:hAnsiTheme="minorHAnsi" w:cs="Calibri Light"/>
          <w:i/>
          <w:lang w:val="el-GR"/>
        </w:rPr>
        <w:t>"….Ο καλλιτέχνης και οι ασκήσεις του, παραπέμπουν σε ένα ρηξικέλευθο  εικονολάτρη που δημιουργεί νέους χώρους, καταργεί και επαναφέρει τον διάλογο της τέρψης και της πικρίας, με μια μεγάλη σειρά ετερόχ</w:t>
      </w:r>
      <w:r w:rsidR="000C511A">
        <w:rPr>
          <w:rFonts w:asciiTheme="minorHAnsi" w:hAnsiTheme="minorHAnsi" w:cs="Calibri Light"/>
          <w:i/>
          <w:lang w:val="el-GR"/>
        </w:rPr>
        <w:t>ρονων, ασύγχρονων αφηγήσεων…."</w:t>
      </w:r>
    </w:p>
    <w:p w:rsidR="00E1447A" w:rsidRPr="000C511A" w:rsidRDefault="00E1447A" w:rsidP="000C511A">
      <w:pPr>
        <w:pStyle w:val="a4"/>
        <w:spacing w:after="120"/>
        <w:ind w:firstLine="720"/>
        <w:jc w:val="both"/>
        <w:rPr>
          <w:rStyle w:val="a3"/>
          <w:rFonts w:asciiTheme="minorHAnsi" w:hAnsiTheme="minorHAnsi" w:cs="Calibri Light"/>
          <w:b w:val="0"/>
          <w:shd w:val="clear" w:color="auto" w:fill="FFFFFF"/>
          <w:lang w:val="el-GR"/>
        </w:rPr>
      </w:pPr>
      <w:r w:rsidRPr="000C511A">
        <w:rPr>
          <w:rFonts w:asciiTheme="minorHAnsi" w:hAnsiTheme="minorHAnsi" w:cs="Calibri Light"/>
          <w:lang w:val="el-GR"/>
        </w:rPr>
        <w:t>Στον δίγλωσσο κα</w:t>
      </w:r>
      <w:r w:rsidR="004B2928">
        <w:rPr>
          <w:rFonts w:asciiTheme="minorHAnsi" w:hAnsiTheme="minorHAnsi" w:cs="Calibri Light"/>
          <w:lang w:val="el-GR"/>
        </w:rPr>
        <w:t>τάλογο (ελληνικά-αγγλικά) που</w:t>
      </w:r>
      <w:r w:rsidR="00241ADE">
        <w:rPr>
          <w:rFonts w:asciiTheme="minorHAnsi" w:hAnsiTheme="minorHAnsi" w:cs="Calibri Light"/>
          <w:lang w:val="el-GR"/>
        </w:rPr>
        <w:t xml:space="preserve"> </w:t>
      </w:r>
      <w:r w:rsidRPr="000C511A">
        <w:rPr>
          <w:rFonts w:asciiTheme="minorHAnsi" w:hAnsiTheme="minorHAnsi" w:cs="Calibri Light"/>
          <w:lang w:val="el-GR"/>
        </w:rPr>
        <w:t xml:space="preserve">συνοδεύει την έκθεση, εκτός από το κείμενο της επιμελήτριας, γράφουν ο </w:t>
      </w:r>
      <w:r w:rsidRPr="000C511A">
        <w:rPr>
          <w:rFonts w:asciiTheme="minorHAnsi" w:hAnsiTheme="minorHAnsi" w:cs="Calibri Light"/>
          <w:shd w:val="clear" w:color="auto" w:fill="FFFFFF"/>
          <w:lang w:val="el-GR"/>
        </w:rPr>
        <w:t xml:space="preserve">ιστορικός τέχνης – επιμελητής </w:t>
      </w:r>
      <w:r w:rsidRPr="000C511A">
        <w:rPr>
          <w:rStyle w:val="a3"/>
          <w:rFonts w:asciiTheme="minorHAnsi" w:hAnsiTheme="minorHAnsi" w:cs="Calibri Light"/>
          <w:shd w:val="clear" w:color="auto" w:fill="FFFFFF"/>
          <w:lang w:val="el-GR"/>
        </w:rPr>
        <w:t xml:space="preserve">Σταύρος Καβαλάρης </w:t>
      </w:r>
      <w:r w:rsidRPr="000C511A">
        <w:rPr>
          <w:rStyle w:val="a3"/>
          <w:rFonts w:asciiTheme="minorHAnsi" w:hAnsiTheme="minorHAnsi" w:cs="Calibri Light"/>
          <w:b w:val="0"/>
          <w:shd w:val="clear" w:color="auto" w:fill="FFFFFF"/>
          <w:lang w:val="el-GR"/>
        </w:rPr>
        <w:t xml:space="preserve">και ο φιλόσοφος </w:t>
      </w:r>
      <w:r w:rsidRPr="000C511A">
        <w:rPr>
          <w:rStyle w:val="a3"/>
          <w:rFonts w:asciiTheme="minorHAnsi" w:hAnsiTheme="minorHAnsi" w:cs="Calibri Light"/>
          <w:shd w:val="clear" w:color="auto" w:fill="FFFFFF"/>
          <w:lang w:val="el-GR"/>
        </w:rPr>
        <w:t>Διονύσης Τζαρέλλας</w:t>
      </w:r>
      <w:r w:rsidRPr="000C511A">
        <w:rPr>
          <w:rStyle w:val="a3"/>
          <w:rFonts w:asciiTheme="minorHAnsi" w:hAnsiTheme="minorHAnsi" w:cs="Calibri Light"/>
          <w:b w:val="0"/>
          <w:shd w:val="clear" w:color="auto" w:fill="FFFFFF"/>
          <w:lang w:val="el-GR"/>
        </w:rPr>
        <w:t>, ενώ θα υπάρχει και σημείωμα του καλλιτέχνη.</w:t>
      </w:r>
    </w:p>
    <w:p w:rsidR="00E1447A" w:rsidRPr="000C511A" w:rsidRDefault="00E1447A" w:rsidP="000C511A">
      <w:pPr>
        <w:pStyle w:val="a4"/>
        <w:spacing w:after="120"/>
        <w:ind w:firstLine="720"/>
        <w:jc w:val="both"/>
        <w:rPr>
          <w:rFonts w:asciiTheme="minorHAnsi" w:hAnsiTheme="minorHAnsi" w:cs="Calibri Light"/>
          <w:i/>
          <w:lang w:val="el-GR"/>
        </w:rPr>
      </w:pPr>
      <w:r w:rsidRPr="000C511A">
        <w:rPr>
          <w:rStyle w:val="a3"/>
          <w:rFonts w:asciiTheme="minorHAnsi" w:hAnsiTheme="minorHAnsi" w:cs="Calibri Light"/>
          <w:b w:val="0"/>
          <w:shd w:val="clear" w:color="auto" w:fill="FFFFFF"/>
          <w:lang w:val="el-GR"/>
        </w:rPr>
        <w:t>Γράφει ο Σταύρος Καβαλλάρης</w:t>
      </w:r>
      <w:r w:rsidRPr="000C511A">
        <w:rPr>
          <w:rFonts w:asciiTheme="minorHAnsi" w:hAnsiTheme="minorHAnsi" w:cs="Calibri Light"/>
          <w:b/>
          <w:shd w:val="clear" w:color="auto" w:fill="FFFFFF"/>
          <w:lang w:val="el-GR"/>
        </w:rPr>
        <w:t>:</w:t>
      </w:r>
      <w:r w:rsidR="000C511A" w:rsidRPr="000C511A">
        <w:rPr>
          <w:rStyle w:val="apple-converted-space"/>
          <w:rFonts w:asciiTheme="minorHAnsi" w:hAnsiTheme="minorHAnsi" w:cs="Calibri Light"/>
          <w:shd w:val="clear" w:color="auto" w:fill="FFFFFF"/>
          <w:lang w:val="el-GR"/>
        </w:rPr>
        <w:t xml:space="preserve"> </w:t>
      </w:r>
      <w:r w:rsidRPr="000C511A">
        <w:rPr>
          <w:rFonts w:asciiTheme="minorHAnsi" w:hAnsiTheme="minorHAnsi" w:cs="Calibri Light"/>
          <w:i/>
          <w:lang w:val="el-GR"/>
        </w:rPr>
        <w:t xml:space="preserve">"Το περίπλοκο, εικονογραφικό σενάριο μίας αρχικής εξιστόρησης του Κυπρή, υποσκελίζεται στο όνομα μίας εμβληματικής και έντονα καυστικής εικονογράφησης. Το πλούσιο λεξιλόγιο του (λόγος) και οι (προ)υπάρχουσες «τυποποιήσεις» επανα-ανακαλύπτουν μία νέα σειρά παραστατικών αφηγήσεων (ακόμα και αυτές των </w:t>
      </w:r>
      <w:r w:rsidRPr="000C511A">
        <w:rPr>
          <w:rFonts w:asciiTheme="minorHAnsi" w:hAnsiTheme="minorHAnsi" w:cs="Calibri Light"/>
          <w:i/>
        </w:rPr>
        <w:t>clich</w:t>
      </w:r>
      <w:r w:rsidRPr="000C511A">
        <w:rPr>
          <w:rFonts w:asciiTheme="minorHAnsi" w:hAnsiTheme="minorHAnsi" w:cs="Calibri Light"/>
          <w:i/>
          <w:lang w:val="el-GR"/>
        </w:rPr>
        <w:t>é</w:t>
      </w:r>
      <w:r w:rsidRPr="000C511A">
        <w:rPr>
          <w:rFonts w:asciiTheme="minorHAnsi" w:hAnsiTheme="minorHAnsi" w:cs="Calibri Light"/>
          <w:i/>
        </w:rPr>
        <w:t>s</w:t>
      </w:r>
      <w:r w:rsidRPr="000C511A">
        <w:rPr>
          <w:rFonts w:asciiTheme="minorHAnsi" w:hAnsiTheme="minorHAnsi" w:cs="Calibri Light"/>
          <w:i/>
          <w:lang w:val="el-GR"/>
        </w:rPr>
        <w:t xml:space="preserve">, </w:t>
      </w:r>
      <w:r w:rsidRPr="000C511A">
        <w:rPr>
          <w:rFonts w:asciiTheme="minorHAnsi" w:hAnsiTheme="minorHAnsi" w:cs="Calibri Light"/>
          <w:i/>
        </w:rPr>
        <w:t>Barbie</w:t>
      </w:r>
      <w:r w:rsidRPr="000C511A">
        <w:rPr>
          <w:rFonts w:asciiTheme="minorHAnsi" w:hAnsiTheme="minorHAnsi" w:cs="Calibri Light"/>
          <w:i/>
          <w:lang w:val="el-GR"/>
        </w:rPr>
        <w:t>) και σχημάτων, όντας έτι ευεπίφορος στο να τα αναγνωρίσει ως τέχνη και να τα μετουσιώσει σε απεικονίσεις της μετα-</w:t>
      </w:r>
      <w:r w:rsidRPr="000C511A">
        <w:rPr>
          <w:rFonts w:asciiTheme="minorHAnsi" w:hAnsiTheme="minorHAnsi" w:cs="Calibri Light"/>
          <w:i/>
        </w:rPr>
        <w:t>Pop</w:t>
      </w:r>
      <w:r w:rsidRPr="000C511A">
        <w:rPr>
          <w:rFonts w:asciiTheme="minorHAnsi" w:hAnsiTheme="minorHAnsi" w:cs="Calibri Light"/>
          <w:i/>
          <w:lang w:val="el-GR"/>
        </w:rPr>
        <w:t>…."</w:t>
      </w:r>
    </w:p>
    <w:p w:rsidR="00E1447A" w:rsidRPr="000C511A" w:rsidRDefault="00E1447A" w:rsidP="000C511A">
      <w:pPr>
        <w:pStyle w:val="a4"/>
        <w:spacing w:after="120"/>
        <w:ind w:firstLine="720"/>
        <w:jc w:val="both"/>
        <w:rPr>
          <w:rFonts w:asciiTheme="minorHAnsi" w:hAnsiTheme="minorHAnsi" w:cs="Calibri Light"/>
          <w:b/>
          <w:lang w:val="el-GR"/>
        </w:rPr>
      </w:pPr>
      <w:r w:rsidRPr="000C511A">
        <w:rPr>
          <w:rFonts w:asciiTheme="minorHAnsi" w:hAnsiTheme="minorHAnsi" w:cs="Arial"/>
          <w:lang w:val="el-GR"/>
        </w:rPr>
        <w:t>Ο Διονύσης Τζαρέλλας αναφέρει στο δικό του κείμενο: “…..</w:t>
      </w:r>
      <w:r w:rsidRPr="000C511A">
        <w:rPr>
          <w:rFonts w:asciiTheme="minorHAnsi" w:hAnsiTheme="minorHAnsi" w:cs="Arial"/>
          <w:i/>
          <w:lang w:val="el-GR"/>
        </w:rPr>
        <w:t>Ταράσσοντας τον αυτοαναφορικό ύπνο της θεαματικής αναπαράστασης αυτού του κόσμου, ο Κυπρής μορφοποιεί τις κοιμώμενες αντιθέσεις της αστικής κοινωνίας, την οδύνη και το αίμα του υπάρχοντος που δεν είναι εικόνα στις ειδήσεις, αλλά η μόνη του αλήθεια, η φριχτή πραγματικότητα της ταξικής διαίρεσης</w:t>
      </w:r>
      <w:r w:rsidRPr="000C511A">
        <w:rPr>
          <w:rFonts w:asciiTheme="minorHAnsi" w:hAnsiTheme="minorHAnsi" w:cs="Arial"/>
          <w:lang w:val="el-GR"/>
        </w:rPr>
        <w:t>….”</w:t>
      </w:r>
    </w:p>
    <w:p w:rsidR="00E1447A" w:rsidRPr="000C511A" w:rsidRDefault="00E1447A" w:rsidP="000C511A">
      <w:pPr>
        <w:pStyle w:val="a4"/>
        <w:spacing w:after="120"/>
        <w:jc w:val="both"/>
        <w:rPr>
          <w:rFonts w:asciiTheme="minorHAnsi" w:hAnsiTheme="minorHAnsi" w:cs="Calibri Light"/>
          <w:b/>
          <w:lang w:val="el-GR"/>
        </w:rPr>
      </w:pPr>
    </w:p>
    <w:p w:rsidR="00E1447A" w:rsidRPr="000C511A" w:rsidRDefault="00E1447A" w:rsidP="000C511A">
      <w:pPr>
        <w:pStyle w:val="a4"/>
        <w:spacing w:after="120"/>
        <w:jc w:val="both"/>
        <w:rPr>
          <w:rFonts w:asciiTheme="minorHAnsi" w:hAnsiTheme="minorHAnsi" w:cs="Calibri Light"/>
          <w:b/>
          <w:lang w:val="el-GR"/>
        </w:rPr>
      </w:pPr>
      <w:r w:rsidRPr="000C511A">
        <w:rPr>
          <w:rFonts w:asciiTheme="minorHAnsi" w:hAnsiTheme="minorHAnsi" w:cs="Calibri Light"/>
          <w:b/>
          <w:lang w:val="el-GR"/>
        </w:rPr>
        <w:lastRenderedPageBreak/>
        <w:t>Βιογραφικό Σημείωμα:</w:t>
      </w:r>
    </w:p>
    <w:p w:rsidR="00E1447A" w:rsidRPr="000C511A" w:rsidRDefault="00E1447A" w:rsidP="000C511A">
      <w:pPr>
        <w:pStyle w:val="a4"/>
        <w:spacing w:after="120"/>
        <w:jc w:val="both"/>
        <w:rPr>
          <w:rFonts w:asciiTheme="minorHAnsi" w:hAnsiTheme="minorHAnsi" w:cs="Calibri Light"/>
          <w:shd w:val="clear" w:color="auto" w:fill="FAFAFA"/>
          <w:lang w:val="el-GR"/>
        </w:rPr>
      </w:pPr>
      <w:r w:rsidRPr="000C511A">
        <w:rPr>
          <w:rFonts w:asciiTheme="minorHAnsi" w:hAnsiTheme="minorHAnsi" w:cs="Calibri Light"/>
          <w:lang w:val="el-GR"/>
        </w:rPr>
        <w:t>Ο Γιώργος Κυπρής γεννήθηκε στη Λευκωσία το 1954.</w:t>
      </w:r>
      <w:r w:rsidRPr="000C511A">
        <w:rPr>
          <w:rFonts w:asciiTheme="minorHAnsi" w:hAnsiTheme="minorHAnsi" w:cs="Calibri Light"/>
          <w:shd w:val="clear" w:color="auto" w:fill="FAFAFA"/>
          <w:lang w:val="el-GR"/>
        </w:rPr>
        <w:t xml:space="preserve"> </w:t>
      </w:r>
      <w:r w:rsidRPr="000C511A">
        <w:rPr>
          <w:rFonts w:asciiTheme="minorHAnsi" w:hAnsiTheme="minorHAnsi" w:cs="Calibri Light"/>
          <w:lang w:val="el-GR"/>
        </w:rPr>
        <w:t>Σπούδασε ζωγραφική στη Σχολή Σαραφιανού στην Αθήνα (1973-1975). Αποφοίτησε</w:t>
      </w:r>
      <w:r w:rsidRPr="000C511A">
        <w:rPr>
          <w:rFonts w:asciiTheme="minorHAnsi" w:hAnsiTheme="minorHAnsi" w:cs="Calibri Light"/>
          <w:lang w:val="it-IT"/>
        </w:rPr>
        <w:t xml:space="preserve"> </w:t>
      </w:r>
      <w:r w:rsidRPr="000C511A">
        <w:rPr>
          <w:rFonts w:asciiTheme="minorHAnsi" w:hAnsiTheme="minorHAnsi" w:cs="Calibri Light"/>
          <w:lang w:val="el-GR"/>
        </w:rPr>
        <w:t>από</w:t>
      </w:r>
      <w:r w:rsidRPr="000C511A">
        <w:rPr>
          <w:rFonts w:asciiTheme="minorHAnsi" w:hAnsiTheme="minorHAnsi" w:cs="Calibri Light"/>
          <w:lang w:val="it-IT"/>
        </w:rPr>
        <w:t xml:space="preserve"> </w:t>
      </w:r>
      <w:r w:rsidRPr="000C511A">
        <w:rPr>
          <w:rFonts w:asciiTheme="minorHAnsi" w:hAnsiTheme="minorHAnsi" w:cs="Calibri Light"/>
          <w:lang w:val="el-GR"/>
        </w:rPr>
        <w:t>το</w:t>
      </w:r>
      <w:r w:rsidRPr="000C511A">
        <w:rPr>
          <w:rFonts w:asciiTheme="minorHAnsi" w:hAnsiTheme="minorHAnsi" w:cs="Calibri Light"/>
          <w:lang w:val="it-IT"/>
        </w:rPr>
        <w:t xml:space="preserve"> I</w:t>
      </w:r>
      <w:r w:rsidR="004B2928">
        <w:rPr>
          <w:rFonts w:asciiTheme="minorHAnsi" w:hAnsiTheme="minorHAnsi" w:cs="Calibri Light"/>
          <w:lang w:val="it-IT"/>
        </w:rPr>
        <w:t xml:space="preserve">stituto Statale D’ Arte Per la </w:t>
      </w:r>
      <w:r w:rsidRPr="000C511A">
        <w:rPr>
          <w:rFonts w:asciiTheme="minorHAnsi" w:hAnsiTheme="minorHAnsi" w:cs="Calibri Light"/>
          <w:lang w:val="it-IT"/>
        </w:rPr>
        <w:t xml:space="preserve">Ceramica, </w:t>
      </w:r>
      <w:r w:rsidRPr="000C511A">
        <w:rPr>
          <w:rFonts w:asciiTheme="minorHAnsi" w:hAnsiTheme="minorHAnsi" w:cs="Calibri Light"/>
          <w:lang w:val="el-GR"/>
        </w:rPr>
        <w:t>στην</w:t>
      </w:r>
      <w:r w:rsidRPr="000C511A">
        <w:rPr>
          <w:rFonts w:asciiTheme="minorHAnsi" w:hAnsiTheme="minorHAnsi" w:cs="Calibri Light"/>
          <w:lang w:val="it-IT"/>
        </w:rPr>
        <w:t xml:space="preserve"> Faenza </w:t>
      </w:r>
      <w:r w:rsidRPr="000C511A">
        <w:rPr>
          <w:rFonts w:asciiTheme="minorHAnsi" w:hAnsiTheme="minorHAnsi" w:cs="Calibri Light"/>
          <w:lang w:val="el-GR"/>
        </w:rPr>
        <w:t>της</w:t>
      </w:r>
      <w:r w:rsidRPr="000C511A">
        <w:rPr>
          <w:rFonts w:asciiTheme="minorHAnsi" w:hAnsiTheme="minorHAnsi" w:cs="Calibri Light"/>
          <w:lang w:val="it-IT"/>
        </w:rPr>
        <w:t xml:space="preserve"> </w:t>
      </w:r>
      <w:r w:rsidRPr="000C511A">
        <w:rPr>
          <w:rFonts w:asciiTheme="minorHAnsi" w:hAnsiTheme="minorHAnsi" w:cs="Calibri Light"/>
          <w:lang w:val="el-GR"/>
        </w:rPr>
        <w:t>Ιταλίας</w:t>
      </w:r>
      <w:r w:rsidRPr="000C511A">
        <w:rPr>
          <w:rFonts w:asciiTheme="minorHAnsi" w:hAnsiTheme="minorHAnsi" w:cs="Calibri Light"/>
          <w:lang w:val="it-IT"/>
        </w:rPr>
        <w:t xml:space="preserve"> (1975-1978). </w:t>
      </w:r>
      <w:r w:rsidRPr="000C511A">
        <w:rPr>
          <w:rFonts w:asciiTheme="minorHAnsi" w:hAnsiTheme="minorHAnsi" w:cs="Calibri Light"/>
          <w:lang w:val="el-GR"/>
        </w:rPr>
        <w:t>Έχει στο ενεργητικό του πολλές ατομικές εκθέσεις και</w:t>
      </w:r>
      <w:r w:rsidRPr="000C511A">
        <w:rPr>
          <w:rFonts w:asciiTheme="minorHAnsi" w:hAnsiTheme="minorHAnsi" w:cs="Calibri Light"/>
          <w:shd w:val="clear" w:color="auto" w:fill="FAFAFA"/>
          <w:lang w:val="el-GR"/>
        </w:rPr>
        <w:t xml:space="preserve"> </w:t>
      </w:r>
      <w:r w:rsidRPr="000C511A">
        <w:rPr>
          <w:rFonts w:asciiTheme="minorHAnsi" w:hAnsiTheme="minorHAnsi" w:cs="Calibri Light"/>
          <w:lang w:val="el-GR"/>
        </w:rPr>
        <w:t>συμμετοχές σε ομαδικές εκθέσεις σε Μουσεία και Ιδρύματα στην Ελλάδα, Κύπρο, ΗΠΑ, Γαλλία, Ιταλία, Ελβετία, Σουηδία, Λουξεμβούργο, Ουγγαρία, Τουρκία, Δανία, Μ. Βρετανία.</w:t>
      </w:r>
    </w:p>
    <w:p w:rsidR="00E1447A" w:rsidRPr="000C511A" w:rsidRDefault="00E1447A" w:rsidP="000C511A">
      <w:pPr>
        <w:spacing w:after="120"/>
        <w:jc w:val="both"/>
        <w:rPr>
          <w:rFonts w:asciiTheme="minorHAnsi" w:hAnsiTheme="minorHAnsi" w:cs="Calibri Light"/>
          <w:lang w:val="el-GR"/>
        </w:rPr>
      </w:pPr>
      <w:r w:rsidRPr="000C511A">
        <w:rPr>
          <w:rFonts w:asciiTheme="minorHAnsi" w:hAnsiTheme="minorHAnsi" w:cs="Calibri Light"/>
          <w:lang w:val="el-GR"/>
        </w:rPr>
        <w:t>Έργα και περιβάλλοντα του Κυπρή αποτελούν μέρος δημόσιων και ιδιωτικών συλλογών σε Ευρώπη, Βόρεια-Νότια Αμερική και Ασία.</w:t>
      </w:r>
    </w:p>
    <w:p w:rsidR="00B43BB0" w:rsidRDefault="00B43BB0" w:rsidP="000C511A">
      <w:pPr>
        <w:spacing w:after="120"/>
        <w:jc w:val="both"/>
        <w:rPr>
          <w:rFonts w:asciiTheme="minorHAnsi" w:hAnsiTheme="minorHAnsi" w:cs="Calibri Light"/>
          <w:lang w:val="el-GR"/>
        </w:rPr>
      </w:pPr>
    </w:p>
    <w:p w:rsidR="000C511A" w:rsidRPr="000C511A" w:rsidRDefault="000C511A" w:rsidP="000C511A">
      <w:pPr>
        <w:spacing w:after="120"/>
        <w:jc w:val="both"/>
        <w:rPr>
          <w:rFonts w:asciiTheme="minorHAnsi" w:hAnsiTheme="minorHAnsi" w:cs="Calibri Light"/>
          <w:lang w:val="el-GR"/>
        </w:rPr>
      </w:pPr>
    </w:p>
    <w:p w:rsidR="00B43BB0" w:rsidRPr="00B43BB0" w:rsidRDefault="00B43BB0" w:rsidP="000C511A">
      <w:pPr>
        <w:spacing w:after="120"/>
        <w:jc w:val="both"/>
        <w:rPr>
          <w:rFonts w:asciiTheme="minorHAnsi" w:eastAsia="Times New Roman" w:hAnsiTheme="minorHAnsi"/>
          <w:b/>
          <w:color w:val="000000"/>
          <w:lang w:val="el-GR" w:eastAsia="el-GR" w:bidi="ar-SA"/>
        </w:rPr>
      </w:pPr>
      <w:r w:rsidRPr="00B43BB0">
        <w:rPr>
          <w:rFonts w:asciiTheme="minorHAnsi" w:eastAsia="Times New Roman" w:hAnsiTheme="minorHAnsi"/>
          <w:color w:val="000000"/>
          <w:lang w:val="el-GR" w:eastAsia="el-GR" w:bidi="ar-SA"/>
        </w:rPr>
        <w:t xml:space="preserve">Διάρκεια έκθεσης: </w:t>
      </w:r>
      <w:r w:rsidRPr="000C511A">
        <w:rPr>
          <w:rFonts w:asciiTheme="minorHAnsi" w:eastAsia="Times New Roman" w:hAnsiTheme="minorHAnsi"/>
          <w:b/>
          <w:color w:val="000000"/>
          <w:lang w:val="el-GR" w:eastAsia="el-GR" w:bidi="ar-SA"/>
        </w:rPr>
        <w:t>29</w:t>
      </w:r>
      <w:r w:rsidRPr="00B43BB0">
        <w:rPr>
          <w:rFonts w:asciiTheme="minorHAnsi" w:eastAsia="Times New Roman" w:hAnsiTheme="minorHAnsi"/>
          <w:b/>
          <w:color w:val="000000"/>
          <w:lang w:val="el-GR" w:eastAsia="el-GR" w:bidi="ar-SA"/>
        </w:rPr>
        <w:t xml:space="preserve"> Ιανουαρίου</w:t>
      </w:r>
      <w:r w:rsidRPr="00B43BB0">
        <w:rPr>
          <w:rFonts w:asciiTheme="minorHAnsi" w:eastAsia="Times New Roman" w:hAnsiTheme="minorHAnsi"/>
          <w:color w:val="000000"/>
          <w:lang w:val="el-GR" w:eastAsia="el-GR" w:bidi="ar-SA"/>
        </w:rPr>
        <w:t xml:space="preserve"> – </w:t>
      </w:r>
      <w:r w:rsidRPr="000C511A">
        <w:rPr>
          <w:rFonts w:asciiTheme="minorHAnsi" w:eastAsia="Times New Roman" w:hAnsiTheme="minorHAnsi"/>
          <w:b/>
          <w:color w:val="000000"/>
          <w:lang w:val="el-GR" w:eastAsia="el-GR" w:bidi="ar-SA"/>
        </w:rPr>
        <w:t>4</w:t>
      </w:r>
      <w:r w:rsidRPr="00B43BB0">
        <w:rPr>
          <w:rFonts w:asciiTheme="minorHAnsi" w:eastAsia="Times New Roman" w:hAnsiTheme="minorHAnsi"/>
          <w:b/>
          <w:color w:val="000000"/>
          <w:lang w:val="el-GR" w:eastAsia="el-GR" w:bidi="ar-SA"/>
        </w:rPr>
        <w:t xml:space="preserve"> Μαρτίου 201</w:t>
      </w:r>
      <w:r w:rsidRPr="000C511A">
        <w:rPr>
          <w:rFonts w:asciiTheme="minorHAnsi" w:eastAsia="Times New Roman" w:hAnsiTheme="minorHAnsi"/>
          <w:b/>
          <w:color w:val="000000"/>
          <w:lang w:val="el-GR" w:eastAsia="el-GR" w:bidi="ar-SA"/>
        </w:rPr>
        <w:t>6</w:t>
      </w:r>
    </w:p>
    <w:p w:rsidR="00B43BB0" w:rsidRPr="000C511A" w:rsidRDefault="00B43BB0" w:rsidP="000C511A">
      <w:pPr>
        <w:spacing w:after="120"/>
        <w:jc w:val="both"/>
        <w:rPr>
          <w:rFonts w:asciiTheme="minorHAnsi" w:hAnsiTheme="minorHAnsi" w:cs="Calibri Light"/>
          <w:lang w:val="el-GR"/>
        </w:rPr>
      </w:pPr>
      <w:r w:rsidRPr="000C511A">
        <w:rPr>
          <w:rFonts w:asciiTheme="minorHAnsi" w:eastAsia="Times New Roman" w:hAnsiTheme="minorHAnsi"/>
          <w:color w:val="000000"/>
          <w:lang w:val="el-GR" w:eastAsia="el-GR" w:bidi="ar-SA"/>
        </w:rPr>
        <w:t>Ώρες λειτουργίας:</w:t>
      </w:r>
      <w:r w:rsidRPr="000C511A">
        <w:rPr>
          <w:rFonts w:asciiTheme="minorHAnsi" w:eastAsia="Times New Roman" w:hAnsiTheme="minorHAnsi"/>
          <w:color w:val="000000"/>
          <w:lang w:val="el-GR" w:eastAsia="el-GR" w:bidi="ar-SA"/>
        </w:rPr>
        <w:tab/>
      </w:r>
      <w:r w:rsidRPr="000C511A">
        <w:rPr>
          <w:rFonts w:asciiTheme="minorHAnsi" w:hAnsiTheme="minorHAnsi" w:cs="Calibri Light"/>
          <w:lang w:val="el-GR"/>
        </w:rPr>
        <w:t xml:space="preserve">Δευτέρα &amp; Τετάρτη </w:t>
      </w:r>
      <w:r w:rsidRPr="000C511A">
        <w:rPr>
          <w:rFonts w:asciiTheme="minorHAnsi" w:hAnsiTheme="minorHAnsi" w:cs="Calibri Light"/>
          <w:lang w:val="el-GR"/>
        </w:rPr>
        <w:tab/>
      </w:r>
      <w:r w:rsidRPr="000C511A">
        <w:rPr>
          <w:rFonts w:asciiTheme="minorHAnsi" w:hAnsiTheme="minorHAnsi" w:cs="Calibri Light"/>
          <w:lang w:val="el-GR"/>
        </w:rPr>
        <w:tab/>
        <w:t>10:00-18:00</w:t>
      </w:r>
    </w:p>
    <w:p w:rsidR="00B43BB0" w:rsidRPr="000C511A" w:rsidRDefault="00B43BB0" w:rsidP="000C511A">
      <w:pPr>
        <w:spacing w:after="120"/>
        <w:ind w:left="1440" w:firstLine="720"/>
        <w:jc w:val="both"/>
        <w:rPr>
          <w:rFonts w:asciiTheme="minorHAnsi" w:hAnsiTheme="minorHAnsi" w:cs="Calibri Light"/>
          <w:lang w:val="el-GR"/>
        </w:rPr>
      </w:pPr>
      <w:r w:rsidRPr="000C511A">
        <w:rPr>
          <w:rFonts w:asciiTheme="minorHAnsi" w:hAnsiTheme="minorHAnsi" w:cs="Calibri Light"/>
          <w:lang w:val="el-GR"/>
        </w:rPr>
        <w:t>Τρίτη, Πέμπτη, Παρασκευή</w:t>
      </w:r>
      <w:r w:rsidRPr="000C511A">
        <w:rPr>
          <w:rFonts w:asciiTheme="minorHAnsi" w:hAnsiTheme="minorHAnsi" w:cs="Calibri Light"/>
          <w:lang w:val="el-GR"/>
        </w:rPr>
        <w:tab/>
        <w:t>10:00-15:30</w:t>
      </w:r>
    </w:p>
    <w:p w:rsidR="00B43BB0" w:rsidRDefault="00B43BB0" w:rsidP="000C511A">
      <w:pPr>
        <w:spacing w:after="120"/>
        <w:jc w:val="both"/>
        <w:rPr>
          <w:rFonts w:asciiTheme="minorHAnsi" w:eastAsia="Times New Roman" w:hAnsiTheme="minorHAnsi"/>
          <w:color w:val="000000"/>
          <w:lang w:val="el-GR" w:eastAsia="el-GR" w:bidi="ar-SA"/>
        </w:rPr>
      </w:pPr>
    </w:p>
    <w:p w:rsidR="000C511A" w:rsidRPr="00B43BB0" w:rsidRDefault="000C511A" w:rsidP="000C511A">
      <w:pPr>
        <w:spacing w:after="120"/>
        <w:jc w:val="both"/>
        <w:rPr>
          <w:rFonts w:asciiTheme="minorHAnsi" w:eastAsia="Times New Roman" w:hAnsiTheme="minorHAnsi"/>
          <w:color w:val="000000"/>
          <w:lang w:val="el-GR" w:eastAsia="el-GR" w:bidi="ar-SA"/>
        </w:rPr>
      </w:pPr>
    </w:p>
    <w:p w:rsidR="00E1447A" w:rsidRPr="00861354" w:rsidRDefault="00E1447A" w:rsidP="00E1447A">
      <w:pPr>
        <w:spacing w:line="360" w:lineRule="auto"/>
        <w:rPr>
          <w:rFonts w:cs="Calibri Light"/>
          <w:b/>
          <w:sz w:val="20"/>
          <w:szCs w:val="20"/>
          <w:lang w:val="el-GR"/>
        </w:rPr>
      </w:pPr>
      <w:r w:rsidRPr="00861354">
        <w:rPr>
          <w:rFonts w:cs="Calibri Light"/>
          <w:b/>
          <w:sz w:val="20"/>
          <w:szCs w:val="20"/>
          <w:lang w:val="el-GR"/>
        </w:rPr>
        <w:t xml:space="preserve">Φωτογραφικό υλικό για την έκθεση θα βρείτε στην ηλεκτρονική διεύθυνση </w:t>
      </w:r>
      <w:hyperlink r:id="rId6" w:history="1">
        <w:r w:rsidRPr="0054482C">
          <w:rPr>
            <w:rStyle w:val="-"/>
            <w:rFonts w:cs="Calibri Light"/>
            <w:b/>
            <w:sz w:val="20"/>
            <w:szCs w:val="20"/>
          </w:rPr>
          <w:t>www</w:t>
        </w:r>
        <w:r w:rsidRPr="0054482C">
          <w:rPr>
            <w:rStyle w:val="-"/>
            <w:rFonts w:cs="Calibri Light"/>
            <w:b/>
            <w:sz w:val="20"/>
            <w:szCs w:val="20"/>
            <w:lang w:val="el-GR"/>
          </w:rPr>
          <w:t>.</w:t>
        </w:r>
        <w:r w:rsidRPr="0054482C">
          <w:rPr>
            <w:rStyle w:val="-"/>
            <w:rFonts w:cs="Calibri Light"/>
            <w:b/>
            <w:sz w:val="20"/>
            <w:szCs w:val="20"/>
          </w:rPr>
          <w:t>spititiskyprou</w:t>
        </w:r>
        <w:r w:rsidRPr="0054482C">
          <w:rPr>
            <w:rStyle w:val="-"/>
            <w:rFonts w:cs="Calibri Light"/>
            <w:b/>
            <w:sz w:val="20"/>
            <w:szCs w:val="20"/>
            <w:lang w:val="el-GR"/>
          </w:rPr>
          <w:t>.</w:t>
        </w:r>
        <w:r w:rsidRPr="0054482C">
          <w:rPr>
            <w:rStyle w:val="-"/>
            <w:rFonts w:cs="Calibri Light"/>
            <w:b/>
            <w:sz w:val="20"/>
            <w:szCs w:val="20"/>
          </w:rPr>
          <w:t>gr</w:t>
        </w:r>
      </w:hyperlink>
    </w:p>
    <w:p w:rsidR="00E1447A" w:rsidRDefault="00E1447A" w:rsidP="00E1447A">
      <w:pPr>
        <w:spacing w:line="360" w:lineRule="auto"/>
        <w:rPr>
          <w:rFonts w:cs="Calibri Light"/>
          <w:b/>
          <w:sz w:val="20"/>
          <w:szCs w:val="20"/>
          <w:lang w:val="el-GR"/>
        </w:rPr>
      </w:pPr>
    </w:p>
    <w:p w:rsidR="000C511A" w:rsidRDefault="000C511A" w:rsidP="00E1447A">
      <w:pPr>
        <w:spacing w:line="360" w:lineRule="auto"/>
        <w:rPr>
          <w:rFonts w:cs="Calibri Light"/>
          <w:b/>
          <w:sz w:val="20"/>
          <w:szCs w:val="20"/>
          <w:lang w:val="el-GR"/>
        </w:rPr>
      </w:pPr>
    </w:p>
    <w:p w:rsidR="006437AE" w:rsidRPr="003F3BCA" w:rsidRDefault="006437AE" w:rsidP="006437AE">
      <w:pPr>
        <w:spacing w:line="360" w:lineRule="auto"/>
        <w:rPr>
          <w:rFonts w:cs="Tahoma"/>
          <w:b/>
          <w:lang w:val="el-GR"/>
        </w:rPr>
      </w:pPr>
      <w:r w:rsidRPr="003F3BCA">
        <w:rPr>
          <w:rFonts w:cs="Tahoma"/>
          <w:b/>
          <w:lang w:val="el-GR"/>
        </w:rPr>
        <w:t>Χορηγοί</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1384"/>
        <w:gridCol w:w="1383"/>
        <w:gridCol w:w="2768"/>
      </w:tblGrid>
      <w:tr w:rsidR="006437AE" w:rsidTr="006437AE">
        <w:tc>
          <w:tcPr>
            <w:tcW w:w="2767" w:type="dxa"/>
            <w:vAlign w:val="center"/>
          </w:tcPr>
          <w:p w:rsidR="006437AE" w:rsidRDefault="006437AE" w:rsidP="006437AE">
            <w:r>
              <w:rPr>
                <w:noProof/>
                <w:lang w:val="el-GR" w:eastAsia="el-GR" w:bidi="ar-SA"/>
              </w:rPr>
              <w:drawing>
                <wp:inline distT="0" distB="0" distL="0" distR="0" wp14:anchorId="0B4206E1">
                  <wp:extent cx="936147" cy="666546"/>
                  <wp:effectExtent l="0" t="0" r="0" b="635"/>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9420" cy="668877"/>
                          </a:xfrm>
                          <a:prstGeom prst="rect">
                            <a:avLst/>
                          </a:prstGeom>
                          <a:noFill/>
                        </pic:spPr>
                      </pic:pic>
                    </a:graphicData>
                  </a:graphic>
                </wp:inline>
              </w:drawing>
            </w:r>
          </w:p>
        </w:tc>
        <w:tc>
          <w:tcPr>
            <w:tcW w:w="2767" w:type="dxa"/>
            <w:gridSpan w:val="2"/>
            <w:vAlign w:val="center"/>
          </w:tcPr>
          <w:p w:rsidR="006437AE" w:rsidRDefault="006437AE" w:rsidP="006437AE">
            <w:pPr>
              <w:jc w:val="center"/>
            </w:pPr>
            <w:r>
              <w:rPr>
                <w:noProof/>
                <w:lang w:val="el-GR" w:eastAsia="el-GR" w:bidi="ar-SA"/>
              </w:rPr>
              <w:drawing>
                <wp:inline distT="0" distB="0" distL="0" distR="0" wp14:anchorId="2E60EB9F">
                  <wp:extent cx="1518285" cy="597535"/>
                  <wp:effectExtent l="0" t="0" r="5715" b="0"/>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8285" cy="597535"/>
                          </a:xfrm>
                          <a:prstGeom prst="rect">
                            <a:avLst/>
                          </a:prstGeom>
                          <a:noFill/>
                        </pic:spPr>
                      </pic:pic>
                    </a:graphicData>
                  </a:graphic>
                </wp:inline>
              </w:drawing>
            </w:r>
          </w:p>
        </w:tc>
        <w:tc>
          <w:tcPr>
            <w:tcW w:w="2768" w:type="dxa"/>
            <w:vAlign w:val="center"/>
          </w:tcPr>
          <w:p w:rsidR="006437AE" w:rsidRDefault="006437AE" w:rsidP="006437AE">
            <w:pPr>
              <w:jc w:val="right"/>
            </w:pPr>
            <w:r>
              <w:rPr>
                <w:noProof/>
                <w:lang w:val="el-GR" w:eastAsia="el-GR" w:bidi="ar-SA"/>
              </w:rPr>
              <w:drawing>
                <wp:inline distT="0" distB="0" distL="0" distR="0" wp14:anchorId="2BD221EA">
                  <wp:extent cx="1310640" cy="511810"/>
                  <wp:effectExtent l="0" t="0" r="3810" b="254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0640" cy="511810"/>
                          </a:xfrm>
                          <a:prstGeom prst="rect">
                            <a:avLst/>
                          </a:prstGeom>
                          <a:noFill/>
                        </pic:spPr>
                      </pic:pic>
                    </a:graphicData>
                  </a:graphic>
                </wp:inline>
              </w:drawing>
            </w:r>
          </w:p>
        </w:tc>
      </w:tr>
      <w:tr w:rsidR="006437AE" w:rsidTr="006437AE">
        <w:tc>
          <w:tcPr>
            <w:tcW w:w="4151" w:type="dxa"/>
            <w:gridSpan w:val="2"/>
            <w:vAlign w:val="center"/>
          </w:tcPr>
          <w:p w:rsidR="006437AE" w:rsidRDefault="006437AE" w:rsidP="006437AE">
            <w:pPr>
              <w:jc w:val="center"/>
            </w:pPr>
            <w:r>
              <w:rPr>
                <w:noProof/>
                <w:lang w:val="el-GR" w:eastAsia="el-GR" w:bidi="ar-SA"/>
              </w:rPr>
              <w:drawing>
                <wp:inline distT="0" distB="0" distL="0" distR="0" wp14:anchorId="6081F48E">
                  <wp:extent cx="1552767" cy="1113855"/>
                  <wp:effectExtent l="0" t="0" r="9525" b="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0899" cy="1119688"/>
                          </a:xfrm>
                          <a:prstGeom prst="rect">
                            <a:avLst/>
                          </a:prstGeom>
                          <a:noFill/>
                        </pic:spPr>
                      </pic:pic>
                    </a:graphicData>
                  </a:graphic>
                </wp:inline>
              </w:drawing>
            </w:r>
          </w:p>
        </w:tc>
        <w:tc>
          <w:tcPr>
            <w:tcW w:w="4151" w:type="dxa"/>
            <w:gridSpan w:val="2"/>
            <w:vAlign w:val="center"/>
          </w:tcPr>
          <w:p w:rsidR="006437AE" w:rsidRDefault="006437AE" w:rsidP="006437AE">
            <w:pPr>
              <w:jc w:val="center"/>
            </w:pPr>
            <w:r>
              <w:rPr>
                <w:noProof/>
                <w:lang w:val="el-GR" w:eastAsia="el-GR" w:bidi="ar-SA"/>
              </w:rPr>
              <w:drawing>
                <wp:inline distT="0" distB="0" distL="0" distR="0" wp14:anchorId="00923C91">
                  <wp:extent cx="1375626" cy="1030748"/>
                  <wp:effectExtent l="0" t="0" r="0" b="0"/>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8423" cy="1040337"/>
                          </a:xfrm>
                          <a:prstGeom prst="rect">
                            <a:avLst/>
                          </a:prstGeom>
                          <a:noFill/>
                        </pic:spPr>
                      </pic:pic>
                    </a:graphicData>
                  </a:graphic>
                </wp:inline>
              </w:drawing>
            </w:r>
          </w:p>
        </w:tc>
      </w:tr>
    </w:tbl>
    <w:p w:rsidR="006437AE" w:rsidRDefault="006437AE"/>
    <w:p w:rsidR="000C511A" w:rsidRDefault="000C511A"/>
    <w:p w:rsidR="006437AE" w:rsidRDefault="006437AE">
      <w:pPr>
        <w:rPr>
          <w:b/>
          <w:lang w:val="el-GR"/>
        </w:rPr>
      </w:pPr>
      <w:r w:rsidRPr="003F3BCA">
        <w:rPr>
          <w:b/>
          <w:lang w:val="el-GR"/>
        </w:rPr>
        <w:t>Χορηγοί επικοινωνίας</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767"/>
        <w:gridCol w:w="2768"/>
      </w:tblGrid>
      <w:tr w:rsidR="006437AE" w:rsidTr="006437AE">
        <w:tc>
          <w:tcPr>
            <w:tcW w:w="2767" w:type="dxa"/>
            <w:vAlign w:val="center"/>
          </w:tcPr>
          <w:p w:rsidR="006437AE" w:rsidRDefault="006437AE" w:rsidP="006437AE">
            <w:r>
              <w:rPr>
                <w:noProof/>
                <w:lang w:val="el-GR" w:eastAsia="el-GR" w:bidi="ar-SA"/>
              </w:rPr>
              <w:drawing>
                <wp:inline distT="0" distB="0" distL="0" distR="0" wp14:anchorId="4CEE1F89">
                  <wp:extent cx="1164590" cy="725170"/>
                  <wp:effectExtent l="0" t="0" r="0" b="0"/>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4590" cy="725170"/>
                          </a:xfrm>
                          <a:prstGeom prst="rect">
                            <a:avLst/>
                          </a:prstGeom>
                          <a:noFill/>
                        </pic:spPr>
                      </pic:pic>
                    </a:graphicData>
                  </a:graphic>
                </wp:inline>
              </w:drawing>
            </w:r>
          </w:p>
        </w:tc>
        <w:tc>
          <w:tcPr>
            <w:tcW w:w="2767" w:type="dxa"/>
            <w:vAlign w:val="center"/>
          </w:tcPr>
          <w:p w:rsidR="006437AE" w:rsidRDefault="006437AE" w:rsidP="006437AE">
            <w:pPr>
              <w:jc w:val="center"/>
            </w:pPr>
            <w:r>
              <w:rPr>
                <w:noProof/>
                <w:lang w:val="el-GR" w:eastAsia="el-GR" w:bidi="ar-SA"/>
              </w:rPr>
              <w:drawing>
                <wp:inline distT="0" distB="0" distL="0" distR="0" wp14:anchorId="3E4FF4C5">
                  <wp:extent cx="1377950" cy="408305"/>
                  <wp:effectExtent l="0" t="0" r="0" b="0"/>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7950" cy="408305"/>
                          </a:xfrm>
                          <a:prstGeom prst="rect">
                            <a:avLst/>
                          </a:prstGeom>
                          <a:noFill/>
                        </pic:spPr>
                      </pic:pic>
                    </a:graphicData>
                  </a:graphic>
                </wp:inline>
              </w:drawing>
            </w:r>
          </w:p>
        </w:tc>
        <w:tc>
          <w:tcPr>
            <w:tcW w:w="2768" w:type="dxa"/>
            <w:vAlign w:val="center"/>
          </w:tcPr>
          <w:p w:rsidR="006437AE" w:rsidRDefault="006437AE" w:rsidP="006437AE">
            <w:pPr>
              <w:jc w:val="right"/>
            </w:pPr>
            <w:r>
              <w:rPr>
                <w:noProof/>
                <w:lang w:val="el-GR" w:eastAsia="el-GR" w:bidi="ar-SA"/>
              </w:rPr>
              <w:drawing>
                <wp:inline distT="0" distB="0" distL="0" distR="0" wp14:anchorId="02055E83">
                  <wp:extent cx="1000125" cy="713105"/>
                  <wp:effectExtent l="0" t="0" r="9525" b="0"/>
                  <wp:docPr id="18" name="Εικόνα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0125" cy="713105"/>
                          </a:xfrm>
                          <a:prstGeom prst="rect">
                            <a:avLst/>
                          </a:prstGeom>
                          <a:noFill/>
                        </pic:spPr>
                      </pic:pic>
                    </a:graphicData>
                  </a:graphic>
                </wp:inline>
              </w:drawing>
            </w:r>
          </w:p>
        </w:tc>
      </w:tr>
    </w:tbl>
    <w:p w:rsidR="006437AE" w:rsidRDefault="006437AE"/>
    <w:p w:rsidR="00241ADE" w:rsidRDefault="00241ADE"/>
    <w:p w:rsidR="00241ADE" w:rsidRDefault="00241ADE"/>
    <w:p w:rsidR="00241ADE" w:rsidRDefault="00241ADE"/>
    <w:p w:rsidR="00241ADE" w:rsidRPr="00241ADE" w:rsidRDefault="00241ADE" w:rsidP="00241ADE">
      <w:pPr>
        <w:jc w:val="right"/>
        <w:rPr>
          <w:lang w:val="el-GR"/>
        </w:rPr>
      </w:pPr>
      <w:r>
        <w:t xml:space="preserve">29 </w:t>
      </w:r>
      <w:r>
        <w:rPr>
          <w:lang w:val="el-GR"/>
        </w:rPr>
        <w:t>Ιανουαρίου 2016</w:t>
      </w:r>
    </w:p>
    <w:sectPr w:rsidR="00241ADE" w:rsidRPr="00241ADE" w:rsidSect="00625B0E">
      <w:headerReference w:type="first" r:id="rId15"/>
      <w:footerReference w:type="first" r:id="rId16"/>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6EE3" w:rsidRDefault="000B6EE3">
      <w:r>
        <w:separator/>
      </w:r>
    </w:p>
  </w:endnote>
  <w:endnote w:type="continuationSeparator" w:id="0">
    <w:p w:rsidR="000B6EE3" w:rsidRDefault="000B6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A00002EF" w:usb1="4000207B"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241ADE"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E1447A"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E1447A" w:rsidP="00FA4200">
          <w:pPr>
            <w:rPr>
              <w:b/>
              <w:spacing w:val="50"/>
              <w:sz w:val="18"/>
              <w:szCs w:val="18"/>
            </w:rPr>
          </w:pPr>
          <w:r w:rsidRPr="00DD4E13">
            <w:rPr>
              <w:b/>
              <w:sz w:val="18"/>
              <w:szCs w:val="18"/>
            </w:rPr>
            <w:t>Δ:</w:t>
          </w:r>
          <w:r w:rsidRPr="00DD4E13">
            <w:rPr>
              <w:sz w:val="18"/>
              <w:szCs w:val="18"/>
            </w:rPr>
            <w:t xml:space="preserve"> Ξενοφώντος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E1447A"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E1447A"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E1447A"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E1447A"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0B6EE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6EE3" w:rsidRDefault="000B6EE3">
      <w:r>
        <w:separator/>
      </w:r>
    </w:p>
  </w:footnote>
  <w:footnote w:type="continuationSeparator" w:id="0">
    <w:p w:rsidR="000B6EE3" w:rsidRDefault="000B6E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9" w:type="dxa"/>
      <w:tblInd w:w="-885" w:type="dxa"/>
      <w:tblLayout w:type="fixed"/>
      <w:tblLook w:val="0000" w:firstRow="0" w:lastRow="0" w:firstColumn="0" w:lastColumn="0" w:noHBand="0" w:noVBand="0"/>
    </w:tblPr>
    <w:tblGrid>
      <w:gridCol w:w="4678"/>
      <w:gridCol w:w="5671"/>
    </w:tblGrid>
    <w:tr w:rsidR="00A46F54" w:rsidRPr="00DD4E13" w:rsidTr="0004304E">
      <w:trPr>
        <w:trHeight w:val="1418"/>
      </w:trPr>
      <w:tc>
        <w:tcPr>
          <w:tcW w:w="4678" w:type="dxa"/>
          <w:shd w:val="clear" w:color="auto" w:fill="auto"/>
        </w:tcPr>
        <w:p w:rsidR="00A46F54" w:rsidRPr="00DD4E13" w:rsidRDefault="00E1447A"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extent cx="762000" cy="790575"/>
                <wp:effectExtent l="0" t="0" r="0" b="9525"/>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5671" w:type="dxa"/>
          <w:shd w:val="clear" w:color="auto" w:fill="auto"/>
        </w:tcPr>
        <w:p w:rsidR="00A46F54" w:rsidRPr="00DD4E13" w:rsidRDefault="00E1447A" w:rsidP="00FA4200">
          <w:pPr>
            <w:jc w:val="right"/>
            <w:rPr>
              <w:rFonts w:ascii="Times New Roman" w:hAnsi="Times New Roman"/>
              <w:sz w:val="24"/>
              <w:szCs w:val="24"/>
              <w:vertAlign w:val="superscript"/>
            </w:rPr>
          </w:pPr>
          <w:r>
            <w:rPr>
              <w:noProof/>
              <w:lang w:val="el-GR" w:eastAsia="el-GR" w:bidi="ar-SA"/>
            </w:rPr>
            <w:drawing>
              <wp:inline distT="0" distB="0" distL="0" distR="0">
                <wp:extent cx="1362075" cy="742950"/>
                <wp:effectExtent l="0" t="0" r="9525" b="0"/>
                <wp:docPr id="9" name="Εικόνα 9" descr="LOGO ΣΠΙΤΙ ΤΗΣ ΚΥΠΡ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ΣΠΙΤΙ ΤΗΣ ΚΥΠΡΟΥ"/>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2075" cy="742950"/>
                        </a:xfrm>
                        <a:prstGeom prst="rect">
                          <a:avLst/>
                        </a:prstGeom>
                        <a:noFill/>
                        <a:ln>
                          <a:noFill/>
                        </a:ln>
                      </pic:spPr>
                    </pic:pic>
                  </a:graphicData>
                </a:graphic>
              </wp:inline>
            </w:drawing>
          </w:r>
        </w:p>
      </w:tc>
    </w:tr>
  </w:tbl>
  <w:p w:rsidR="00A46F54" w:rsidRDefault="000B6EE3" w:rsidP="00A46F5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47A"/>
    <w:rsid w:val="000B6EE3"/>
    <w:rsid w:val="000C511A"/>
    <w:rsid w:val="00241ADE"/>
    <w:rsid w:val="00293D94"/>
    <w:rsid w:val="00311E8C"/>
    <w:rsid w:val="00326C7A"/>
    <w:rsid w:val="004B2928"/>
    <w:rsid w:val="006437AE"/>
    <w:rsid w:val="006F4A0C"/>
    <w:rsid w:val="00A04201"/>
    <w:rsid w:val="00B43BB0"/>
    <w:rsid w:val="00D858FF"/>
    <w:rsid w:val="00E1447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A00899-181A-4B39-9DA5-8D90B5495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447A"/>
    <w:pPr>
      <w:spacing w:after="0" w:line="240" w:lineRule="auto"/>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E1447A"/>
    <w:rPr>
      <w:b/>
      <w:bCs/>
      <w:spacing w:val="0"/>
    </w:rPr>
  </w:style>
  <w:style w:type="paragraph" w:styleId="a4">
    <w:name w:val="No Spacing"/>
    <w:basedOn w:val="a"/>
    <w:uiPriority w:val="1"/>
    <w:qFormat/>
    <w:rsid w:val="00E1447A"/>
  </w:style>
  <w:style w:type="paragraph" w:styleId="a5">
    <w:name w:val="header"/>
    <w:basedOn w:val="a"/>
    <w:link w:val="Char"/>
    <w:uiPriority w:val="99"/>
    <w:unhideWhenUsed/>
    <w:rsid w:val="00E1447A"/>
    <w:pPr>
      <w:tabs>
        <w:tab w:val="center" w:pos="4153"/>
        <w:tab w:val="right" w:pos="8306"/>
      </w:tabs>
    </w:pPr>
  </w:style>
  <w:style w:type="character" w:customStyle="1" w:styleId="Char">
    <w:name w:val="Κεφαλίδα Char"/>
    <w:basedOn w:val="a0"/>
    <w:link w:val="a5"/>
    <w:uiPriority w:val="99"/>
    <w:rsid w:val="00E1447A"/>
    <w:rPr>
      <w:rFonts w:ascii="Calibri" w:eastAsia="Calibri" w:hAnsi="Calibri" w:cs="Times New Roman"/>
      <w:lang w:val="en-US" w:bidi="en-US"/>
    </w:rPr>
  </w:style>
  <w:style w:type="paragraph" w:styleId="a6">
    <w:name w:val="footer"/>
    <w:basedOn w:val="a"/>
    <w:link w:val="Char0"/>
    <w:uiPriority w:val="99"/>
    <w:semiHidden/>
    <w:unhideWhenUsed/>
    <w:rsid w:val="00E1447A"/>
    <w:pPr>
      <w:tabs>
        <w:tab w:val="center" w:pos="4153"/>
        <w:tab w:val="right" w:pos="8306"/>
      </w:tabs>
    </w:pPr>
  </w:style>
  <w:style w:type="character" w:customStyle="1" w:styleId="Char0">
    <w:name w:val="Υποσέλιδο Char"/>
    <w:basedOn w:val="a0"/>
    <w:link w:val="a6"/>
    <w:uiPriority w:val="99"/>
    <w:semiHidden/>
    <w:rsid w:val="00E1447A"/>
    <w:rPr>
      <w:rFonts w:ascii="Calibri" w:eastAsia="Calibri" w:hAnsi="Calibri" w:cs="Times New Roman"/>
      <w:lang w:val="en-US" w:bidi="en-US"/>
    </w:rPr>
  </w:style>
  <w:style w:type="character" w:customStyle="1" w:styleId="apple-converted-space">
    <w:name w:val="apple-converted-space"/>
    <w:rsid w:val="00E1447A"/>
  </w:style>
  <w:style w:type="character" w:styleId="-">
    <w:name w:val="Hyperlink"/>
    <w:uiPriority w:val="99"/>
    <w:unhideWhenUsed/>
    <w:rsid w:val="00E1447A"/>
    <w:rPr>
      <w:color w:val="0563C1"/>
      <w:u w:val="single"/>
    </w:rPr>
  </w:style>
  <w:style w:type="table" w:styleId="a7">
    <w:name w:val="Table Grid"/>
    <w:basedOn w:val="a1"/>
    <w:uiPriority w:val="39"/>
    <w:rsid w:val="00643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rsid w:val="00B43BB0"/>
  </w:style>
  <w:style w:type="paragraph" w:styleId="a8">
    <w:name w:val="Balloon Text"/>
    <w:basedOn w:val="a"/>
    <w:link w:val="Char1"/>
    <w:uiPriority w:val="99"/>
    <w:semiHidden/>
    <w:unhideWhenUsed/>
    <w:rsid w:val="004B2928"/>
    <w:rPr>
      <w:rFonts w:ascii="Segoe UI" w:hAnsi="Segoe UI" w:cs="Segoe UI"/>
      <w:sz w:val="18"/>
      <w:szCs w:val="18"/>
    </w:rPr>
  </w:style>
  <w:style w:type="character" w:customStyle="1" w:styleId="Char1">
    <w:name w:val="Κείμενο πλαισίου Char"/>
    <w:basedOn w:val="a0"/>
    <w:link w:val="a8"/>
    <w:uiPriority w:val="99"/>
    <w:semiHidden/>
    <w:rsid w:val="004B2928"/>
    <w:rPr>
      <w:rFonts w:ascii="Segoe UI" w:eastAsia="Calibri"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www.spititiskyprou.gr"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2790</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2016-01-29T08:31:00Z</cp:lastPrinted>
  <dcterms:created xsi:type="dcterms:W3CDTF">2016-01-29T09:44:00Z</dcterms:created>
  <dcterms:modified xsi:type="dcterms:W3CDTF">2016-01-29T09:44:00Z</dcterms:modified>
</cp:coreProperties>
</file>